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FDCA" w14:textId="7ACD5482" w:rsidR="00B653D7" w:rsidRPr="00F51656" w:rsidRDefault="00B653D7" w:rsidP="00B653D7">
      <w:pPr>
        <w:jc w:val="center"/>
        <w:rPr>
          <w:rFonts w:ascii="Pte Serif" w:hAnsi="Pte Serif"/>
          <w:b/>
          <w:sz w:val="22"/>
          <w:szCs w:val="22"/>
          <w:lang w:val="en-GB"/>
        </w:rPr>
      </w:pPr>
      <w:r w:rsidRPr="00F51656">
        <w:rPr>
          <w:rFonts w:ascii="Pte Serif" w:hAnsi="Pte Serif"/>
          <w:b/>
          <w:sz w:val="22"/>
          <w:szCs w:val="22"/>
          <w:lang w:val="en-GB"/>
        </w:rPr>
        <w:t>CALL FOR APPLICATION</w:t>
      </w:r>
      <w:r w:rsidR="0076354E">
        <w:rPr>
          <w:rFonts w:ascii="Pte Serif" w:hAnsi="Pte Serif"/>
          <w:b/>
          <w:sz w:val="22"/>
          <w:szCs w:val="22"/>
          <w:lang w:val="en-GB"/>
        </w:rPr>
        <w:t>S</w:t>
      </w:r>
      <w:r w:rsidRPr="00F51656">
        <w:rPr>
          <w:rFonts w:ascii="Pte Serif" w:hAnsi="Pte Serif"/>
          <w:b/>
          <w:sz w:val="22"/>
          <w:szCs w:val="22"/>
          <w:lang w:val="en-GB"/>
        </w:rPr>
        <w:br/>
      </w:r>
    </w:p>
    <w:p w14:paraId="56BDEFDE" w14:textId="333838C4" w:rsidR="00B653D7" w:rsidRPr="00F51656" w:rsidRDefault="00B653D7" w:rsidP="00B653D7">
      <w:pPr>
        <w:jc w:val="center"/>
        <w:rPr>
          <w:rFonts w:ascii="Pte Serif" w:hAnsi="Pte Serif"/>
          <w:b/>
          <w:bCs/>
          <w:sz w:val="22"/>
          <w:szCs w:val="22"/>
          <w:lang w:val="en-GB"/>
        </w:rPr>
      </w:pPr>
      <w:r w:rsidRPr="00F51656">
        <w:rPr>
          <w:rFonts w:ascii="Pte Serif" w:hAnsi="Pte Serif"/>
          <w:b/>
          <w:bCs/>
          <w:sz w:val="22"/>
          <w:szCs w:val="22"/>
          <w:lang w:val="en-GB"/>
        </w:rPr>
        <w:t xml:space="preserve">The University of Pécs calls for applications for participating in the </w:t>
      </w:r>
      <w:proofErr w:type="spellStart"/>
      <w:r w:rsidRPr="00F51656">
        <w:rPr>
          <w:rFonts w:ascii="Pte Serif" w:hAnsi="Pte Serif"/>
          <w:b/>
          <w:bCs/>
          <w:sz w:val="22"/>
          <w:szCs w:val="22"/>
          <w:lang w:val="en-GB"/>
        </w:rPr>
        <w:t>Pannónia</w:t>
      </w:r>
      <w:proofErr w:type="spellEnd"/>
      <w:r w:rsidRPr="00F51656">
        <w:rPr>
          <w:rFonts w:ascii="Pte Serif" w:hAnsi="Pte Serif"/>
          <w:b/>
          <w:bCs/>
          <w:sz w:val="22"/>
          <w:szCs w:val="22"/>
          <w:lang w:val="en-GB"/>
        </w:rPr>
        <w:t xml:space="preserve"> Scholarship Program Student Mobility for Traineeship for the </w:t>
      </w:r>
      <w:r w:rsidR="00AE1190">
        <w:rPr>
          <w:rFonts w:ascii="Pte Serif" w:hAnsi="Pte Serif"/>
          <w:b/>
          <w:bCs/>
          <w:sz w:val="22"/>
          <w:szCs w:val="22"/>
          <w:lang w:val="en-GB"/>
        </w:rPr>
        <w:t>fall</w:t>
      </w:r>
      <w:r w:rsidR="00945FFF" w:rsidRPr="00F51656">
        <w:rPr>
          <w:rFonts w:ascii="Pte Serif" w:hAnsi="Pte Serif"/>
          <w:b/>
          <w:bCs/>
          <w:sz w:val="22"/>
          <w:szCs w:val="22"/>
          <w:lang w:val="en-GB"/>
        </w:rPr>
        <w:t xml:space="preserve"> semester</w:t>
      </w:r>
      <w:r w:rsidRPr="00F51656">
        <w:rPr>
          <w:rFonts w:ascii="Pte Serif" w:hAnsi="Pte Serif"/>
          <w:b/>
          <w:bCs/>
          <w:sz w:val="22"/>
          <w:szCs w:val="22"/>
          <w:lang w:val="en-GB"/>
        </w:rPr>
        <w:t xml:space="preserve"> of </w:t>
      </w:r>
      <w:r w:rsidR="00945FFF" w:rsidRPr="00F51656">
        <w:rPr>
          <w:rFonts w:ascii="Pte Serif" w:hAnsi="Pte Serif"/>
          <w:b/>
          <w:bCs/>
          <w:sz w:val="22"/>
          <w:szCs w:val="22"/>
          <w:lang w:val="en-GB"/>
        </w:rPr>
        <w:t xml:space="preserve">the </w:t>
      </w:r>
      <w:r w:rsidRPr="00F51656">
        <w:rPr>
          <w:rFonts w:ascii="Pte Serif" w:hAnsi="Pte Serif"/>
          <w:b/>
          <w:bCs/>
          <w:sz w:val="22"/>
          <w:szCs w:val="22"/>
          <w:lang w:val="en-GB"/>
        </w:rPr>
        <w:t>2026/2027</w:t>
      </w:r>
      <w:r w:rsidR="00646B13" w:rsidRPr="00F51656">
        <w:rPr>
          <w:rFonts w:ascii="Pte Serif" w:hAnsi="Pte Serif"/>
          <w:b/>
          <w:bCs/>
          <w:sz w:val="22"/>
          <w:szCs w:val="22"/>
          <w:lang w:val="en-GB"/>
        </w:rPr>
        <w:t xml:space="preserve"> </w:t>
      </w:r>
      <w:r w:rsidR="00945FFF" w:rsidRPr="00F51656">
        <w:rPr>
          <w:rFonts w:ascii="Pte Serif" w:hAnsi="Pte Serif"/>
          <w:b/>
          <w:bCs/>
          <w:sz w:val="22"/>
          <w:szCs w:val="22"/>
          <w:lang w:val="en-GB"/>
        </w:rPr>
        <w:t>academic year</w:t>
      </w:r>
    </w:p>
    <w:p w14:paraId="4FA80E69" w14:textId="77777777" w:rsidR="00B653D7" w:rsidRPr="00F51656" w:rsidRDefault="00B653D7" w:rsidP="00B653D7">
      <w:pPr>
        <w:jc w:val="center"/>
        <w:rPr>
          <w:rFonts w:ascii="Pte Serif" w:hAnsi="Pte Serif"/>
          <w:bCs/>
          <w:sz w:val="22"/>
          <w:szCs w:val="22"/>
          <w:lang w:val="en-GB"/>
        </w:rPr>
      </w:pPr>
    </w:p>
    <w:p w14:paraId="7D3DA829" w14:textId="5623C67F" w:rsidR="00B653D7" w:rsidRPr="00F51656" w:rsidRDefault="00B653D7" w:rsidP="00C30C05">
      <w:pPr>
        <w:rPr>
          <w:rFonts w:ascii="Pte Serif" w:hAnsi="Pte Serif"/>
          <w:b/>
          <w:bCs/>
          <w:sz w:val="22"/>
          <w:szCs w:val="22"/>
          <w:lang w:val="en-GB"/>
        </w:rPr>
      </w:pPr>
      <w:r w:rsidRPr="00F51656">
        <w:rPr>
          <w:rFonts w:ascii="Pte Serif" w:hAnsi="Pte Serif"/>
          <w:b/>
          <w:bCs/>
          <w:sz w:val="22"/>
          <w:szCs w:val="22"/>
          <w:lang w:val="en-GB"/>
        </w:rPr>
        <w:t>The object of the call for applications:</w:t>
      </w:r>
      <w:r w:rsidR="00C30C05" w:rsidRPr="00F51656">
        <w:rPr>
          <w:rFonts w:ascii="Pte Serif" w:hAnsi="Pte Serif"/>
          <w:b/>
          <w:bCs/>
          <w:sz w:val="22"/>
          <w:szCs w:val="22"/>
          <w:lang w:val="en-GB"/>
        </w:rPr>
        <w:br/>
      </w:r>
    </w:p>
    <w:p w14:paraId="41691AD1"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 xml:space="preserve">The purpose of the call is to offer traineeships at companies or organizations in another program country, lasting a minimum of 2 and a maximum of 4 months. The aim is to assist in acquiring the skills necessary in the community labour market and to understand the economic and social culture of the host country. The host enterprise can be active in the labour market or in the fields of education, training, or youth, </w:t>
      </w:r>
      <w:proofErr w:type="gramStart"/>
      <w:r w:rsidRPr="00F51656">
        <w:rPr>
          <w:rFonts w:ascii="Pte Serif" w:hAnsi="Pte Serif"/>
          <w:sz w:val="22"/>
          <w:szCs w:val="22"/>
          <w:lang w:val="en-GB"/>
        </w:rPr>
        <w:t>with the exception of</w:t>
      </w:r>
      <w:proofErr w:type="gramEnd"/>
      <w:r w:rsidRPr="00F51656">
        <w:rPr>
          <w:rFonts w:ascii="Pte Serif" w:hAnsi="Pte Serif"/>
          <w:sz w:val="22"/>
          <w:szCs w:val="22"/>
          <w:lang w:val="en-GB"/>
        </w:rPr>
        <w:t xml:space="preserve"> National Offices and EU bodies.</w:t>
      </w:r>
    </w:p>
    <w:p w14:paraId="27FF92EE" w14:textId="77777777" w:rsidR="00F50F82" w:rsidRPr="00F51656" w:rsidRDefault="00F50F82" w:rsidP="00B653D7">
      <w:pPr>
        <w:jc w:val="both"/>
        <w:rPr>
          <w:rFonts w:ascii="Pte Serif" w:hAnsi="Pte Serif"/>
          <w:sz w:val="22"/>
          <w:szCs w:val="22"/>
          <w:lang w:val="en-GB"/>
        </w:rPr>
      </w:pPr>
    </w:p>
    <w:p w14:paraId="78368962"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 xml:space="preserve">Within the framework of the </w:t>
      </w:r>
      <w:proofErr w:type="spellStart"/>
      <w:r w:rsidRPr="00F51656">
        <w:rPr>
          <w:rFonts w:ascii="Pte Serif" w:hAnsi="Pte Serif"/>
          <w:sz w:val="22"/>
          <w:szCs w:val="22"/>
          <w:lang w:val="en-GB"/>
        </w:rPr>
        <w:t>Pannónia</w:t>
      </w:r>
      <w:proofErr w:type="spellEnd"/>
      <w:r w:rsidRPr="00F51656">
        <w:rPr>
          <w:rFonts w:ascii="Pte Serif" w:hAnsi="Pte Serif"/>
          <w:sz w:val="22"/>
          <w:szCs w:val="22"/>
          <w:lang w:val="en-GB"/>
        </w:rPr>
        <w:t xml:space="preserve"> Scholarship Program, successful applicants </w:t>
      </w:r>
      <w:proofErr w:type="gramStart"/>
      <w:r w:rsidRPr="00F51656">
        <w:rPr>
          <w:rFonts w:ascii="Pte Serif" w:hAnsi="Pte Serif"/>
          <w:sz w:val="22"/>
          <w:szCs w:val="22"/>
          <w:lang w:val="en-GB"/>
        </w:rPr>
        <w:t>have the opportunity to</w:t>
      </w:r>
      <w:proofErr w:type="gramEnd"/>
      <w:r w:rsidRPr="00F51656">
        <w:rPr>
          <w:rFonts w:ascii="Pte Serif" w:hAnsi="Pte Serif"/>
          <w:sz w:val="22"/>
          <w:szCs w:val="22"/>
          <w:lang w:val="en-GB"/>
        </w:rPr>
        <w:t xml:space="preserve"> complete traineeships at universities, professional organizations, and non-profit organizations in the program country. The aim of the mobility can be a traineeship combined with specialized studies. Mobility can only take place if the credits obtained during the foreign traineeship are accepted by the sending institution and are credited to the student’s progress at home (with the PTE credit system) and /or a Diploma Supplement is issued.</w:t>
      </w:r>
    </w:p>
    <w:p w14:paraId="5F415D0D"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 xml:space="preserve">Students participating in the </w:t>
      </w:r>
      <w:proofErr w:type="spellStart"/>
      <w:r w:rsidRPr="00F51656">
        <w:rPr>
          <w:rFonts w:ascii="Pte Serif" w:hAnsi="Pte Serif"/>
          <w:sz w:val="22"/>
          <w:szCs w:val="22"/>
          <w:lang w:val="en-GB"/>
        </w:rPr>
        <w:t>Pannónia</w:t>
      </w:r>
      <w:proofErr w:type="spellEnd"/>
      <w:r w:rsidRPr="00F51656">
        <w:rPr>
          <w:rFonts w:ascii="Pte Serif" w:hAnsi="Pte Serif"/>
          <w:sz w:val="22"/>
          <w:szCs w:val="22"/>
          <w:lang w:val="en-GB"/>
        </w:rPr>
        <w:t xml:space="preserve"> Scholarship Program abroad also enrol at home, establish an active student status, pay any tuition fees at home, and receive their regular scholarship during their stay abroad.</w:t>
      </w:r>
    </w:p>
    <w:p w14:paraId="699B9DA7" w14:textId="77777777" w:rsidR="00B653D7" w:rsidRPr="00F51656" w:rsidRDefault="00B653D7" w:rsidP="00B653D7">
      <w:pPr>
        <w:jc w:val="both"/>
        <w:rPr>
          <w:rFonts w:ascii="Pte Serif" w:hAnsi="Pte Serif"/>
          <w:color w:val="FF0000"/>
          <w:sz w:val="22"/>
          <w:szCs w:val="22"/>
          <w:lang w:val="en-GB"/>
        </w:rPr>
      </w:pPr>
      <w:r w:rsidRPr="00F51656">
        <w:rPr>
          <w:rFonts w:ascii="Pte Serif" w:hAnsi="Pte Serif"/>
          <w:color w:val="FF0000"/>
          <w:sz w:val="22"/>
          <w:szCs w:val="22"/>
          <w:lang w:val="en-GB"/>
        </w:rPr>
        <w:t>The credit acquisition and recognition process must be recorded in the mobility agreement of the student participating in the mobility.</w:t>
      </w:r>
    </w:p>
    <w:p w14:paraId="11FBF905"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 </w:t>
      </w:r>
    </w:p>
    <w:p w14:paraId="0A8CF722" w14:textId="7A35965A" w:rsidR="00B653D7" w:rsidRPr="00AE1190" w:rsidRDefault="00B653D7" w:rsidP="00B653D7">
      <w:pPr>
        <w:jc w:val="both"/>
        <w:rPr>
          <w:rFonts w:ascii="Pte Serif" w:hAnsi="Pte Serif"/>
          <w:b/>
          <w:bCs/>
          <w:sz w:val="22"/>
          <w:szCs w:val="22"/>
          <w:lang w:val="en-GB"/>
        </w:rPr>
      </w:pPr>
      <w:r w:rsidRPr="00F51656">
        <w:rPr>
          <w:rFonts w:ascii="Pte Serif" w:hAnsi="Pte Serif"/>
          <w:sz w:val="22"/>
          <w:szCs w:val="22"/>
          <w:lang w:val="en-GB"/>
        </w:rPr>
        <w:t>Duration of study mobility abroad: </w:t>
      </w:r>
      <w:r w:rsidRPr="00F51656">
        <w:rPr>
          <w:rFonts w:ascii="Pte Serif" w:hAnsi="Pte Serif"/>
          <w:b/>
          <w:bCs/>
          <w:sz w:val="22"/>
          <w:szCs w:val="22"/>
          <w:lang w:val="en-GB"/>
        </w:rPr>
        <w:t>minimum 2 months (6</w:t>
      </w:r>
      <w:r w:rsidR="00AE1190">
        <w:rPr>
          <w:rFonts w:ascii="Pte Serif" w:hAnsi="Pte Serif"/>
          <w:b/>
          <w:bCs/>
          <w:sz w:val="22"/>
          <w:szCs w:val="22"/>
          <w:lang w:val="en-GB"/>
        </w:rPr>
        <w:t>2</w:t>
      </w:r>
      <w:r w:rsidRPr="00F51656">
        <w:rPr>
          <w:rFonts w:ascii="Pte Serif" w:hAnsi="Pte Serif"/>
          <w:b/>
          <w:bCs/>
          <w:sz w:val="22"/>
          <w:szCs w:val="22"/>
          <w:lang w:val="en-GB"/>
        </w:rPr>
        <w:t xml:space="preserve"> days) - maximum 4 months (120 days)</w:t>
      </w:r>
    </w:p>
    <w:p w14:paraId="5CF17D4F" w14:textId="04F011EF" w:rsidR="00B653D7" w:rsidRPr="00F51656" w:rsidRDefault="00B653D7" w:rsidP="00B653D7">
      <w:pPr>
        <w:jc w:val="both"/>
        <w:rPr>
          <w:rFonts w:ascii="Pte Serif" w:hAnsi="Pte Serif"/>
          <w:sz w:val="22"/>
          <w:szCs w:val="22"/>
          <w:lang w:val="en-GB"/>
        </w:rPr>
      </w:pPr>
      <w:r w:rsidRPr="00F51656">
        <w:rPr>
          <w:rFonts w:ascii="Pte Serif" w:hAnsi="Pte Serif"/>
          <w:b/>
          <w:bCs/>
          <w:sz w:val="22"/>
          <w:szCs w:val="22"/>
          <w:lang w:val="en-GB"/>
        </w:rPr>
        <w:t>Period of study mobility:</w:t>
      </w:r>
      <w:r w:rsidR="00AE1190">
        <w:rPr>
          <w:rFonts w:ascii="Pte Serif" w:hAnsi="Pte Serif"/>
          <w:b/>
          <w:bCs/>
          <w:sz w:val="22"/>
          <w:szCs w:val="22"/>
          <w:lang w:val="en-GB"/>
        </w:rPr>
        <w:t xml:space="preserve"> 1</w:t>
      </w:r>
      <w:r w:rsidRPr="00F51656">
        <w:rPr>
          <w:rFonts w:ascii="Pte Serif" w:hAnsi="Pte Serif"/>
          <w:b/>
          <w:bCs/>
          <w:sz w:val="22"/>
          <w:szCs w:val="22"/>
          <w:lang w:val="en-GB"/>
        </w:rPr>
        <w:t> </w:t>
      </w:r>
      <w:proofErr w:type="gramStart"/>
      <w:r w:rsidR="00BA2B0F">
        <w:rPr>
          <w:rFonts w:ascii="Pte Serif" w:hAnsi="Pte Serif"/>
          <w:b/>
          <w:bCs/>
          <w:sz w:val="22"/>
          <w:szCs w:val="22"/>
          <w:lang w:val="en-GB"/>
        </w:rPr>
        <w:t>July</w:t>
      </w:r>
      <w:r w:rsidR="001E4982">
        <w:rPr>
          <w:rFonts w:ascii="Pte Serif" w:hAnsi="Pte Serif"/>
          <w:b/>
          <w:bCs/>
          <w:sz w:val="22"/>
          <w:szCs w:val="22"/>
          <w:lang w:val="en-GB"/>
        </w:rPr>
        <w:t xml:space="preserve">  2026</w:t>
      </w:r>
      <w:proofErr w:type="gramEnd"/>
      <w:r w:rsidR="001E4982">
        <w:rPr>
          <w:rFonts w:ascii="Pte Serif" w:hAnsi="Pte Serif"/>
          <w:b/>
          <w:bCs/>
          <w:sz w:val="22"/>
          <w:szCs w:val="22"/>
          <w:lang w:val="en-GB"/>
        </w:rPr>
        <w:t xml:space="preserve">- </w:t>
      </w:r>
    </w:p>
    <w:p w14:paraId="3761351D"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Currency of the scholarship: </w:t>
      </w:r>
      <w:r w:rsidRPr="00F51656">
        <w:rPr>
          <w:rFonts w:ascii="Pte Serif" w:hAnsi="Pte Serif"/>
          <w:b/>
          <w:bCs/>
          <w:sz w:val="22"/>
          <w:szCs w:val="22"/>
          <w:lang w:val="en-GB"/>
        </w:rPr>
        <w:t>HUF</w:t>
      </w:r>
    </w:p>
    <w:p w14:paraId="514EB3B2" w14:textId="5B6E6D01" w:rsidR="009C7C3B" w:rsidRPr="00F51656" w:rsidRDefault="00B653D7" w:rsidP="00B653D7">
      <w:pPr>
        <w:jc w:val="both"/>
        <w:rPr>
          <w:rFonts w:ascii="Pte Serif" w:hAnsi="Pte Serif"/>
          <w:b/>
          <w:bCs/>
          <w:color w:val="FF0000"/>
          <w:sz w:val="22"/>
          <w:szCs w:val="22"/>
          <w:lang w:val="en-GB"/>
        </w:rPr>
      </w:pPr>
      <w:r w:rsidRPr="00F51656">
        <w:rPr>
          <w:rFonts w:ascii="Pte Serif" w:hAnsi="Pte Serif"/>
          <w:sz w:val="22"/>
          <w:szCs w:val="22"/>
          <w:lang w:val="en-GB"/>
        </w:rPr>
        <w:t>Scholarship disbursement: </w:t>
      </w:r>
      <w:r w:rsidRPr="00F51656">
        <w:rPr>
          <w:rFonts w:ascii="Pte Serif" w:hAnsi="Pte Serif"/>
          <w:b/>
          <w:bCs/>
          <w:color w:val="FF0000"/>
          <w:sz w:val="22"/>
          <w:szCs w:val="22"/>
          <w:lang w:val="en-GB"/>
        </w:rPr>
        <w:t>90% pre-financing – 10% post-financing</w:t>
      </w:r>
    </w:p>
    <w:p w14:paraId="461AB3FD" w14:textId="77777777" w:rsidR="00B653D7" w:rsidRPr="00F51656" w:rsidRDefault="00B653D7" w:rsidP="00B653D7">
      <w:pPr>
        <w:jc w:val="both"/>
        <w:rPr>
          <w:rFonts w:ascii="Pte Serif" w:hAnsi="Pte Serif"/>
          <w:b/>
          <w:bCs/>
          <w:sz w:val="22"/>
          <w:szCs w:val="22"/>
          <w:lang w:val="en-GB"/>
        </w:rPr>
      </w:pPr>
      <w:r w:rsidRPr="00F51656">
        <w:rPr>
          <w:rFonts w:ascii="Pte Serif" w:hAnsi="Pte Serif"/>
          <w:b/>
          <w:bCs/>
          <w:color w:val="FF0000"/>
          <w:sz w:val="22"/>
          <w:szCs w:val="22"/>
          <w:lang w:val="en-GB"/>
        </w:rPr>
        <w:t>Working hours: minimum 30 working hours/week.</w:t>
      </w:r>
    </w:p>
    <w:p w14:paraId="0977D5EB" w14:textId="77777777" w:rsidR="00B653D7" w:rsidRPr="00F51656" w:rsidRDefault="00B653D7" w:rsidP="00B653D7">
      <w:pPr>
        <w:jc w:val="both"/>
        <w:rPr>
          <w:rFonts w:ascii="Pte Serif" w:hAnsi="Pte Serif"/>
          <w:b/>
          <w:bCs/>
          <w:sz w:val="22"/>
          <w:szCs w:val="22"/>
          <w:lang w:val="en-GB"/>
        </w:rPr>
      </w:pPr>
    </w:p>
    <w:p w14:paraId="55564627" w14:textId="77777777" w:rsidR="00B653D7" w:rsidRPr="00F51656" w:rsidRDefault="00B653D7" w:rsidP="00B653D7">
      <w:pPr>
        <w:jc w:val="both"/>
        <w:rPr>
          <w:rFonts w:ascii="Pte Serif" w:hAnsi="Pte Serif"/>
          <w:sz w:val="22"/>
          <w:szCs w:val="22"/>
          <w:lang w:val="en-GB"/>
        </w:rPr>
      </w:pPr>
      <w:proofErr w:type="spellStart"/>
      <w:r w:rsidRPr="00F51656">
        <w:rPr>
          <w:rFonts w:ascii="Pte Serif" w:hAnsi="Pte Serif"/>
          <w:b/>
          <w:bCs/>
          <w:sz w:val="22"/>
          <w:szCs w:val="22"/>
          <w:lang w:val="en-GB"/>
        </w:rPr>
        <w:t>Pannónia</w:t>
      </w:r>
      <w:proofErr w:type="spellEnd"/>
      <w:r w:rsidRPr="00F51656">
        <w:rPr>
          <w:rFonts w:ascii="Pte Serif" w:hAnsi="Pte Serif"/>
          <w:b/>
          <w:bCs/>
          <w:sz w:val="22"/>
          <w:szCs w:val="22"/>
          <w:lang w:val="en-GB"/>
        </w:rPr>
        <w:t xml:space="preserve"> Scholarship Program students studying abroad:</w:t>
      </w:r>
    </w:p>
    <w:p w14:paraId="69CE1F55" w14:textId="3441FF00" w:rsidR="00B653D7" w:rsidRPr="00F51656" w:rsidRDefault="00B653D7" w:rsidP="00B653D7">
      <w:pPr>
        <w:numPr>
          <w:ilvl w:val="0"/>
          <w:numId w:val="12"/>
        </w:numPr>
        <w:spacing w:after="160"/>
        <w:jc w:val="both"/>
        <w:rPr>
          <w:rFonts w:ascii="Pte Serif" w:hAnsi="Pte Serif"/>
          <w:sz w:val="22"/>
          <w:szCs w:val="22"/>
          <w:lang w:val="en-GB"/>
        </w:rPr>
      </w:pPr>
      <w:r w:rsidRPr="00F51656">
        <w:rPr>
          <w:rFonts w:ascii="Pte Serif" w:hAnsi="Pte Serif"/>
          <w:sz w:val="22"/>
          <w:szCs w:val="22"/>
          <w:lang w:val="en-GB"/>
        </w:rPr>
        <w:t>spend 2-4 months abroad (min. 6</w:t>
      </w:r>
      <w:r w:rsidR="009E68EA">
        <w:rPr>
          <w:rFonts w:ascii="Pte Serif" w:hAnsi="Pte Serif"/>
          <w:sz w:val="22"/>
          <w:szCs w:val="22"/>
          <w:lang w:val="en-GB"/>
        </w:rPr>
        <w:t>2</w:t>
      </w:r>
      <w:r w:rsidRPr="00F51656">
        <w:rPr>
          <w:rFonts w:ascii="Pte Serif" w:hAnsi="Pte Serif"/>
          <w:sz w:val="22"/>
          <w:szCs w:val="22"/>
          <w:lang w:val="en-GB"/>
        </w:rPr>
        <w:t xml:space="preserve"> days)</w:t>
      </w:r>
    </w:p>
    <w:p w14:paraId="2394DF90" w14:textId="77777777" w:rsidR="00B653D7" w:rsidRPr="00F51656" w:rsidRDefault="00B653D7" w:rsidP="00B653D7">
      <w:pPr>
        <w:numPr>
          <w:ilvl w:val="0"/>
          <w:numId w:val="12"/>
        </w:numPr>
        <w:spacing w:after="160"/>
        <w:jc w:val="both"/>
        <w:rPr>
          <w:rFonts w:ascii="Pte Serif" w:hAnsi="Pte Serif"/>
          <w:sz w:val="22"/>
          <w:szCs w:val="22"/>
          <w:lang w:val="en-GB"/>
        </w:rPr>
      </w:pPr>
      <w:r w:rsidRPr="00F51656">
        <w:rPr>
          <w:rFonts w:ascii="Pte Serif" w:hAnsi="Pte Serif"/>
          <w:b/>
          <w:bCs/>
          <w:color w:val="FF0000"/>
          <w:sz w:val="22"/>
          <w:szCs w:val="22"/>
          <w:lang w:val="en-GB"/>
        </w:rPr>
        <w:t>enrol at the home university, establish an active student status, pay any applicable tuition fees to their home university</w:t>
      </w:r>
      <w:r w:rsidRPr="00F51656">
        <w:rPr>
          <w:rFonts w:ascii="Pte Serif" w:hAnsi="Pte Serif"/>
          <w:sz w:val="22"/>
          <w:szCs w:val="22"/>
          <w:lang w:val="en-GB"/>
        </w:rPr>
        <w:t>, and receive their grants for the period of studying abroad.</w:t>
      </w:r>
    </w:p>
    <w:p w14:paraId="21516F6E" w14:textId="77777777" w:rsidR="00B653D7" w:rsidRPr="00F51656" w:rsidRDefault="00B653D7" w:rsidP="00B653D7">
      <w:pPr>
        <w:numPr>
          <w:ilvl w:val="0"/>
          <w:numId w:val="12"/>
        </w:numPr>
        <w:spacing w:after="160"/>
        <w:jc w:val="both"/>
        <w:rPr>
          <w:rFonts w:ascii="Pte Serif" w:hAnsi="Pte Serif"/>
          <w:sz w:val="22"/>
          <w:szCs w:val="22"/>
          <w:lang w:val="en-GB"/>
        </w:rPr>
      </w:pPr>
      <w:r w:rsidRPr="00F51656">
        <w:rPr>
          <w:rFonts w:ascii="Pte Serif" w:hAnsi="Pte Serif"/>
          <w:b/>
          <w:bCs/>
          <w:color w:val="FF0000"/>
          <w:sz w:val="22"/>
          <w:szCs w:val="22"/>
          <w:lang w:val="en-GB"/>
        </w:rPr>
        <w:t>do not obtain their degree and maintain an active student status before ending the mobility</w:t>
      </w:r>
      <w:r w:rsidRPr="00F51656">
        <w:rPr>
          <w:rFonts w:ascii="Pte Serif" w:hAnsi="Pte Serif"/>
          <w:sz w:val="22"/>
          <w:szCs w:val="22"/>
          <w:lang w:val="en-GB"/>
        </w:rPr>
        <w:t>.</w:t>
      </w:r>
    </w:p>
    <w:p w14:paraId="6045070D" w14:textId="67998B1A" w:rsidR="00B653D7" w:rsidRPr="00BD5604" w:rsidRDefault="00B653D7" w:rsidP="002E0CB7">
      <w:pPr>
        <w:numPr>
          <w:ilvl w:val="0"/>
          <w:numId w:val="12"/>
        </w:numPr>
        <w:spacing w:after="160"/>
        <w:jc w:val="both"/>
        <w:rPr>
          <w:rFonts w:ascii="Pte Serif" w:hAnsi="Pte Serif"/>
          <w:sz w:val="22"/>
          <w:szCs w:val="22"/>
          <w:lang w:val="en-GB"/>
        </w:rPr>
      </w:pPr>
      <w:r w:rsidRPr="00BD5604">
        <w:rPr>
          <w:rFonts w:ascii="Pte Serif" w:hAnsi="Pte Serif"/>
          <w:sz w:val="22"/>
          <w:szCs w:val="22"/>
          <w:lang w:val="en-GB"/>
        </w:rPr>
        <w:lastRenderedPageBreak/>
        <w:t xml:space="preserve">100% credit recognition (credits earned abroad are 100% accepted by </w:t>
      </w:r>
      <w:proofErr w:type="gramStart"/>
      <w:r w:rsidRPr="00BD5604">
        <w:rPr>
          <w:rFonts w:ascii="Pte Serif" w:hAnsi="Pte Serif"/>
          <w:sz w:val="22"/>
          <w:szCs w:val="22"/>
          <w:lang w:val="en-GB"/>
        </w:rPr>
        <w:t>PTE)</w:t>
      </w:r>
      <w:r w:rsidRPr="00BD5604">
        <w:rPr>
          <w:rFonts w:ascii="Pte Serif" w:hAnsi="Pte Serif"/>
          <w:b/>
          <w:bCs/>
          <w:color w:val="FF0000"/>
          <w:sz w:val="22"/>
          <w:szCs w:val="22"/>
          <w:lang w:val="en-GB"/>
        </w:rPr>
        <w:t>The</w:t>
      </w:r>
      <w:proofErr w:type="gramEnd"/>
      <w:r w:rsidRPr="00BD5604">
        <w:rPr>
          <w:rFonts w:ascii="Pte Serif" w:hAnsi="Pte Serif"/>
          <w:b/>
          <w:bCs/>
          <w:color w:val="FF0000"/>
          <w:sz w:val="22"/>
          <w:szCs w:val="22"/>
          <w:lang w:val="en-GB"/>
        </w:rPr>
        <w:t xml:space="preserve"> conclusion of the Support Agreement is only possible if there is a </w:t>
      </w:r>
      <w:r w:rsidR="009E68EA" w:rsidRPr="00BD5604">
        <w:rPr>
          <w:rFonts w:ascii="Pte Serif" w:hAnsi="Pte Serif"/>
          <w:b/>
          <w:bCs/>
          <w:color w:val="FF0000"/>
          <w:sz w:val="22"/>
          <w:szCs w:val="22"/>
          <w:lang w:val="en-GB"/>
        </w:rPr>
        <w:t>Mobility</w:t>
      </w:r>
      <w:r w:rsidRPr="00BD5604">
        <w:rPr>
          <w:rFonts w:ascii="Pte Serif" w:hAnsi="Pte Serif"/>
          <w:b/>
          <w:bCs/>
          <w:color w:val="FF0000"/>
          <w:sz w:val="22"/>
          <w:szCs w:val="22"/>
          <w:lang w:val="en-GB"/>
        </w:rPr>
        <w:t xml:space="preserve"> Agreement signed by all three parties</w:t>
      </w:r>
      <w:r w:rsidRPr="00BD5604">
        <w:rPr>
          <w:rFonts w:ascii="Pte Serif" w:hAnsi="Pte Serif"/>
          <w:sz w:val="22"/>
          <w:szCs w:val="22"/>
          <w:lang w:val="en-GB"/>
        </w:rPr>
        <w:t xml:space="preserve">. Completion and compliance with the </w:t>
      </w:r>
      <w:r w:rsidR="00E613E4" w:rsidRPr="00BD5604">
        <w:rPr>
          <w:rFonts w:ascii="Pte Serif" w:hAnsi="Pte Serif"/>
          <w:sz w:val="22"/>
          <w:szCs w:val="22"/>
          <w:lang w:val="en-GB"/>
        </w:rPr>
        <w:t>activities</w:t>
      </w:r>
      <w:r w:rsidRPr="00BD5604">
        <w:rPr>
          <w:rFonts w:ascii="Pte Serif" w:hAnsi="Pte Serif"/>
          <w:sz w:val="22"/>
          <w:szCs w:val="22"/>
          <w:lang w:val="en-GB"/>
        </w:rPr>
        <w:t xml:space="preserve"> agreed in the </w:t>
      </w:r>
      <w:proofErr w:type="spellStart"/>
      <w:r w:rsidR="00E613E4" w:rsidRPr="00BD5604">
        <w:rPr>
          <w:rFonts w:ascii="Pte Serif" w:hAnsi="Pte Serif"/>
          <w:sz w:val="22"/>
          <w:szCs w:val="22"/>
          <w:lang w:val="en-GB"/>
        </w:rPr>
        <w:t>Mobility</w:t>
      </w:r>
      <w:r w:rsidRPr="00BD5604">
        <w:rPr>
          <w:rFonts w:ascii="Pte Serif" w:hAnsi="Pte Serif"/>
          <w:sz w:val="22"/>
          <w:szCs w:val="22"/>
          <w:lang w:val="en-GB"/>
        </w:rPr>
        <w:t>Agreement</w:t>
      </w:r>
      <w:proofErr w:type="spellEnd"/>
      <w:r w:rsidRPr="00BD5604">
        <w:rPr>
          <w:rFonts w:ascii="Pte Serif" w:hAnsi="Pte Serif"/>
          <w:sz w:val="22"/>
          <w:szCs w:val="22"/>
          <w:lang w:val="en-GB"/>
        </w:rPr>
        <w:t xml:space="preserve"> is binding for both the student and the institutions.</w:t>
      </w:r>
    </w:p>
    <w:p w14:paraId="532C5743" w14:textId="77777777" w:rsidR="00B653D7" w:rsidRPr="00AE1190" w:rsidRDefault="00B653D7" w:rsidP="00B653D7">
      <w:pPr>
        <w:jc w:val="both"/>
        <w:rPr>
          <w:rFonts w:ascii="Pte Serif" w:hAnsi="Pte Serif"/>
          <w:b/>
          <w:bCs/>
          <w:sz w:val="22"/>
          <w:szCs w:val="22"/>
          <w:lang w:val="en-GB"/>
        </w:rPr>
      </w:pPr>
    </w:p>
    <w:p w14:paraId="671C8180" w14:textId="0B02E7F3" w:rsidR="00B653D7" w:rsidRPr="00AE1190" w:rsidRDefault="00B653D7" w:rsidP="00B653D7">
      <w:pPr>
        <w:jc w:val="both"/>
        <w:rPr>
          <w:rFonts w:ascii="Pte Serif" w:hAnsi="Pte Serif"/>
          <w:sz w:val="22"/>
          <w:szCs w:val="22"/>
          <w:lang w:val="en-GB"/>
        </w:rPr>
      </w:pPr>
      <w:r w:rsidRPr="00AE1190">
        <w:rPr>
          <w:rFonts w:ascii="Pte Serif" w:hAnsi="Pte Serif"/>
          <w:b/>
          <w:bCs/>
          <w:sz w:val="22"/>
          <w:szCs w:val="22"/>
          <w:lang w:val="en-GB"/>
        </w:rPr>
        <w:t xml:space="preserve">We would like to draw your attention to the fact that mobility cannot be started without a signed and faculty-approved </w:t>
      </w:r>
      <w:r w:rsidR="00E613E4">
        <w:rPr>
          <w:rFonts w:ascii="Pte Serif" w:hAnsi="Pte Serif"/>
          <w:b/>
          <w:bCs/>
          <w:sz w:val="22"/>
          <w:szCs w:val="22"/>
          <w:lang w:val="en-GB"/>
        </w:rPr>
        <w:t>Mobility</w:t>
      </w:r>
      <w:r w:rsidRPr="00AE1190">
        <w:rPr>
          <w:rFonts w:ascii="Pte Serif" w:hAnsi="Pte Serif"/>
          <w:b/>
          <w:bCs/>
          <w:sz w:val="22"/>
          <w:szCs w:val="22"/>
          <w:lang w:val="en-GB"/>
        </w:rPr>
        <w:t xml:space="preserve"> Agreement, the decision of the Faculty International Committee, and the signed grant agreement.</w:t>
      </w:r>
      <w:r w:rsidRPr="00AE1190">
        <w:rPr>
          <w:rFonts w:ascii="Pte Serif" w:hAnsi="Pte Serif"/>
          <w:sz w:val="22"/>
          <w:szCs w:val="22"/>
          <w:lang w:val="en-GB"/>
        </w:rPr>
        <w:t xml:space="preserve"> The university will not transfer funds after the start date of the mobility if the above-mentioned conditions are not met.</w:t>
      </w:r>
    </w:p>
    <w:p w14:paraId="4BA0F560" w14:textId="77777777" w:rsidR="00B653D7" w:rsidRPr="00AE1190" w:rsidRDefault="00B653D7" w:rsidP="00B653D7">
      <w:pPr>
        <w:jc w:val="both"/>
        <w:rPr>
          <w:rFonts w:ascii="Pte Serif" w:hAnsi="Pte Serif"/>
          <w:sz w:val="22"/>
          <w:szCs w:val="22"/>
          <w:lang w:val="en-GB"/>
        </w:rPr>
      </w:pPr>
    </w:p>
    <w:p w14:paraId="78F23099"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Diverse mobility options available across the globe!</w:t>
      </w:r>
    </w:p>
    <w:p w14:paraId="7E3F5DC8" w14:textId="77777777" w:rsidR="00B653D7" w:rsidRPr="00F51656" w:rsidRDefault="00B653D7" w:rsidP="00B653D7">
      <w:pPr>
        <w:jc w:val="both"/>
        <w:rPr>
          <w:rFonts w:ascii="Pte Serif" w:hAnsi="Pte Serif"/>
          <w:sz w:val="22"/>
          <w:szCs w:val="22"/>
          <w:lang w:val="en-GB"/>
        </w:rPr>
      </w:pPr>
      <w:r w:rsidRPr="00F51656">
        <w:rPr>
          <w:rFonts w:ascii="Pte Serif" w:hAnsi="Pte Serif"/>
          <w:sz w:val="22"/>
          <w:szCs w:val="22"/>
          <w:lang w:val="en-GB"/>
        </w:rPr>
        <w:t xml:space="preserve">Thanks to the extensive mobility options of the </w:t>
      </w:r>
      <w:proofErr w:type="spellStart"/>
      <w:r w:rsidRPr="00F51656">
        <w:rPr>
          <w:rFonts w:ascii="Pte Serif" w:hAnsi="Pte Serif"/>
          <w:sz w:val="22"/>
          <w:szCs w:val="22"/>
          <w:lang w:val="en-GB"/>
        </w:rPr>
        <w:t>Pannónia</w:t>
      </w:r>
      <w:proofErr w:type="spellEnd"/>
      <w:r w:rsidRPr="00F51656">
        <w:rPr>
          <w:rFonts w:ascii="Pte Serif" w:hAnsi="Pte Serif"/>
          <w:sz w:val="22"/>
          <w:szCs w:val="22"/>
          <w:lang w:val="en-GB"/>
        </w:rPr>
        <w:t xml:space="preserve"> Scholarship Program, </w:t>
      </w:r>
      <w:r w:rsidRPr="00F51656">
        <w:rPr>
          <w:rFonts w:ascii="Pte Serif" w:hAnsi="Pte Serif"/>
          <w:b/>
          <w:bCs/>
          <w:sz w:val="22"/>
          <w:szCs w:val="22"/>
          <w:lang w:val="en-GB"/>
        </w:rPr>
        <w:t>everyone can find what best suits their professional career path.</w:t>
      </w:r>
    </w:p>
    <w:p w14:paraId="7668B402" w14:textId="5FFDB9C4" w:rsidR="00942A8C" w:rsidRPr="00F51656" w:rsidRDefault="00942A8C" w:rsidP="00942A8C">
      <w:pPr>
        <w:shd w:val="clear" w:color="auto" w:fill="FFFFFF"/>
        <w:spacing w:after="100" w:afterAutospacing="1"/>
        <w:rPr>
          <w:rFonts w:ascii="Pte Serif" w:hAnsi="Pte Serif" w:cs="Arial"/>
          <w:color w:val="000000" w:themeColor="text1"/>
          <w:sz w:val="22"/>
          <w:szCs w:val="22"/>
        </w:rPr>
      </w:pPr>
    </w:p>
    <w:p w14:paraId="29CE9E6C" w14:textId="77777777" w:rsidR="00942A8C" w:rsidRPr="00F51656" w:rsidRDefault="00942A8C" w:rsidP="00942A8C">
      <w:pPr>
        <w:shd w:val="clear" w:color="auto" w:fill="FFFFFF"/>
        <w:spacing w:after="100" w:afterAutospacing="1"/>
        <w:rPr>
          <w:rFonts w:ascii="Pte Serif" w:hAnsi="Pte Serif" w:cs="Arial"/>
          <w:color w:val="000000" w:themeColor="text1"/>
          <w:sz w:val="22"/>
          <w:szCs w:val="22"/>
        </w:rPr>
      </w:pPr>
      <w:proofErr w:type="spellStart"/>
      <w:r w:rsidRPr="00F51656">
        <w:rPr>
          <w:rFonts w:ascii="Pte Serif" w:hAnsi="Pte Serif" w:cs="Arial"/>
          <w:b/>
          <w:bCs/>
          <w:color w:val="000000" w:themeColor="text1"/>
          <w:sz w:val="22"/>
          <w:szCs w:val="22"/>
        </w:rPr>
        <w:t>Destination</w:t>
      </w:r>
      <w:proofErr w:type="spellEnd"/>
      <w:r w:rsidRPr="00F51656">
        <w:rPr>
          <w:rFonts w:ascii="Pte Serif" w:hAnsi="Pte Serif" w:cs="Arial"/>
          <w:b/>
          <w:bCs/>
          <w:color w:val="000000" w:themeColor="text1"/>
          <w:sz w:val="22"/>
          <w:szCs w:val="22"/>
        </w:rPr>
        <w:t xml:space="preserve"> </w:t>
      </w:r>
      <w:proofErr w:type="spellStart"/>
      <w:r w:rsidRPr="00F51656">
        <w:rPr>
          <w:rFonts w:ascii="Pte Serif" w:hAnsi="Pte Serif" w:cs="Arial"/>
          <w:b/>
          <w:bCs/>
          <w:color w:val="000000" w:themeColor="text1"/>
          <w:sz w:val="22"/>
          <w:szCs w:val="22"/>
        </w:rPr>
        <w:t>countries</w:t>
      </w:r>
      <w:proofErr w:type="spellEnd"/>
      <w:r w:rsidRPr="00F51656">
        <w:rPr>
          <w:rFonts w:ascii="Pte Serif" w:hAnsi="Pte Serif" w:cs="Arial"/>
          <w:b/>
          <w:bCs/>
          <w:color w:val="000000" w:themeColor="text1"/>
          <w:sz w:val="22"/>
          <w:szCs w:val="22"/>
        </w:rPr>
        <w:t>:</w:t>
      </w:r>
    </w:p>
    <w:p w14:paraId="2B970EE5" w14:textId="7D09A7FC" w:rsidR="0007338A" w:rsidRPr="00BA5463" w:rsidRDefault="00942A8C" w:rsidP="00942A8C">
      <w:pPr>
        <w:shd w:val="clear" w:color="auto" w:fill="FFFFFF"/>
        <w:spacing w:after="100" w:afterAutospacing="1"/>
        <w:rPr>
          <w:rFonts w:ascii="Pte Serif" w:hAnsi="Pte Serif"/>
          <w:color w:val="000000" w:themeColor="text1"/>
          <w:sz w:val="22"/>
          <w:szCs w:val="22"/>
        </w:rPr>
      </w:pPr>
      <w:r w:rsidRPr="00F51656">
        <w:rPr>
          <w:rFonts w:ascii="Pte Serif" w:hAnsi="Pte Serif"/>
          <w:noProof/>
          <w:color w:val="000000" w:themeColor="text1"/>
          <w:sz w:val="22"/>
          <w:szCs w:val="22"/>
        </w:rPr>
        <w:drawing>
          <wp:inline distT="0" distB="0" distL="0" distR="0" wp14:anchorId="26B5C99D" wp14:editId="27044821">
            <wp:extent cx="6217107" cy="3883232"/>
            <wp:effectExtent l="0" t="0" r="0" b="3175"/>
            <wp:docPr id="9" name="Kép 4" descr="countri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rie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5449" cy="3888442"/>
                    </a:xfrm>
                    <a:prstGeom prst="rect">
                      <a:avLst/>
                    </a:prstGeom>
                    <a:noFill/>
                    <a:ln>
                      <a:noFill/>
                    </a:ln>
                  </pic:spPr>
                </pic:pic>
              </a:graphicData>
            </a:graphic>
          </wp:inline>
        </w:drawing>
      </w:r>
    </w:p>
    <w:p w14:paraId="6172F132" w14:textId="77777777" w:rsidR="0007338A" w:rsidRPr="00F51656" w:rsidRDefault="0007338A" w:rsidP="0007338A">
      <w:pPr>
        <w:jc w:val="both"/>
        <w:rPr>
          <w:rFonts w:ascii="Pte Serif" w:hAnsi="Pte Serif"/>
          <w:sz w:val="22"/>
          <w:szCs w:val="22"/>
          <w:lang w:val="en-GB"/>
        </w:rPr>
      </w:pPr>
      <w:r w:rsidRPr="00F51656">
        <w:rPr>
          <w:rFonts w:ascii="Pte Serif" w:hAnsi="Pte Serif"/>
          <w:b/>
          <w:bCs/>
          <w:sz w:val="22"/>
          <w:szCs w:val="22"/>
          <w:lang w:val="en-GB"/>
        </w:rPr>
        <w:lastRenderedPageBreak/>
        <w:t>Who can apply?</w:t>
      </w:r>
    </w:p>
    <w:p w14:paraId="119BF80A" w14:textId="77777777" w:rsidR="0007338A" w:rsidRPr="00F51656" w:rsidRDefault="0007338A" w:rsidP="0007338A">
      <w:pPr>
        <w:jc w:val="both"/>
        <w:rPr>
          <w:rFonts w:ascii="Pte Serif" w:hAnsi="Pte Serif"/>
          <w:sz w:val="22"/>
          <w:szCs w:val="22"/>
          <w:lang w:val="en-GB"/>
        </w:rPr>
      </w:pPr>
      <w:r w:rsidRPr="00F51656">
        <w:rPr>
          <w:rFonts w:ascii="Pte Serif" w:hAnsi="Pte Serif"/>
          <w:i/>
          <w:iCs/>
          <w:sz w:val="22"/>
          <w:szCs w:val="22"/>
          <w:u w:val="single"/>
          <w:lang w:val="en-GB"/>
        </w:rPr>
        <w:t>General participation conditions:</w:t>
      </w:r>
    </w:p>
    <w:p w14:paraId="27874830" w14:textId="77777777" w:rsidR="0007338A" w:rsidRPr="00F51656" w:rsidRDefault="0007338A" w:rsidP="0007338A">
      <w:pPr>
        <w:numPr>
          <w:ilvl w:val="0"/>
          <w:numId w:val="13"/>
        </w:numPr>
        <w:spacing w:after="160"/>
        <w:jc w:val="both"/>
        <w:rPr>
          <w:rFonts w:ascii="Pte Serif" w:hAnsi="Pte Serif"/>
          <w:sz w:val="22"/>
          <w:szCs w:val="22"/>
          <w:lang w:val="en-GB"/>
        </w:rPr>
      </w:pPr>
      <w:r w:rsidRPr="00F51656">
        <w:rPr>
          <w:rFonts w:ascii="Pte Serif" w:hAnsi="Pte Serif"/>
          <w:sz w:val="22"/>
          <w:szCs w:val="22"/>
          <w:lang w:val="en-GB"/>
        </w:rPr>
        <w:t>the student is pursuing studies aimed at obtaining a diploma (Bachelor, Master, Undivided, PhD) at the institution.</w:t>
      </w:r>
    </w:p>
    <w:p w14:paraId="0BE927E4" w14:textId="29227F78" w:rsidR="0007338A" w:rsidRPr="00F51656" w:rsidRDefault="0007338A" w:rsidP="0007338A">
      <w:pPr>
        <w:numPr>
          <w:ilvl w:val="0"/>
          <w:numId w:val="13"/>
        </w:numPr>
        <w:spacing w:after="160"/>
        <w:jc w:val="both"/>
        <w:rPr>
          <w:rFonts w:ascii="Pte Serif" w:hAnsi="Pte Serif"/>
          <w:sz w:val="22"/>
          <w:szCs w:val="22"/>
          <w:lang w:val="en-GB"/>
        </w:rPr>
      </w:pPr>
      <w:r w:rsidRPr="00F51656">
        <w:rPr>
          <w:rFonts w:ascii="Pte Serif" w:hAnsi="Pte Serif"/>
          <w:sz w:val="22"/>
          <w:szCs w:val="22"/>
          <w:lang w:val="en-GB"/>
        </w:rPr>
        <w:t xml:space="preserve">the student has </w:t>
      </w:r>
      <w:r w:rsidR="00E613E4">
        <w:rPr>
          <w:rFonts w:ascii="Pte Serif" w:hAnsi="Pte Serif"/>
          <w:sz w:val="22"/>
          <w:szCs w:val="22"/>
          <w:lang w:val="en-GB"/>
        </w:rPr>
        <w:t xml:space="preserve">at least </w:t>
      </w:r>
      <w:r w:rsidRPr="00F51656">
        <w:rPr>
          <w:rFonts w:ascii="Pte Serif" w:hAnsi="Pte Serif"/>
          <w:b/>
          <w:bCs/>
          <w:sz w:val="22"/>
          <w:szCs w:val="22"/>
          <w:lang w:val="en-GB"/>
        </w:rPr>
        <w:t>1 completed active semester</w:t>
      </w:r>
      <w:r w:rsidRPr="00F51656">
        <w:rPr>
          <w:rFonts w:ascii="Pte Serif" w:hAnsi="Pte Serif"/>
          <w:sz w:val="22"/>
          <w:szCs w:val="22"/>
          <w:lang w:val="en-GB"/>
        </w:rPr>
        <w:t xml:space="preserve"> at the time of application.</w:t>
      </w:r>
    </w:p>
    <w:p w14:paraId="0AAC1020" w14:textId="77777777" w:rsidR="0007338A" w:rsidRDefault="0007338A" w:rsidP="0007338A">
      <w:pPr>
        <w:numPr>
          <w:ilvl w:val="0"/>
          <w:numId w:val="13"/>
        </w:numPr>
        <w:spacing w:after="160"/>
        <w:jc w:val="both"/>
        <w:rPr>
          <w:rFonts w:ascii="Pte Serif" w:hAnsi="Pte Serif"/>
          <w:sz w:val="22"/>
          <w:szCs w:val="22"/>
          <w:lang w:val="en-GB"/>
        </w:rPr>
      </w:pPr>
      <w:r w:rsidRPr="00F51656">
        <w:rPr>
          <w:rFonts w:ascii="Pte Serif" w:hAnsi="Pte Serif"/>
          <w:sz w:val="22"/>
          <w:szCs w:val="22"/>
          <w:lang w:val="en-GB"/>
        </w:rPr>
        <w:t xml:space="preserve">in the semester in which the mobility takes place, </w:t>
      </w:r>
      <w:r w:rsidRPr="00F51656">
        <w:rPr>
          <w:rFonts w:ascii="Pte Serif" w:hAnsi="Pte Serif"/>
          <w:b/>
          <w:bCs/>
          <w:sz w:val="22"/>
          <w:szCs w:val="22"/>
          <w:lang w:val="en-GB"/>
        </w:rPr>
        <w:t>the student has an active student status at PTE; and do not obtain their degree before the end of the mobility period</w:t>
      </w:r>
      <w:r w:rsidRPr="00F51656">
        <w:rPr>
          <w:rFonts w:ascii="Pte Serif" w:hAnsi="Pte Serif"/>
          <w:sz w:val="22"/>
          <w:szCs w:val="22"/>
          <w:lang w:val="en-GB"/>
        </w:rPr>
        <w:t>.</w:t>
      </w:r>
    </w:p>
    <w:p w14:paraId="05F35B3E" w14:textId="77777777" w:rsidR="0007338A" w:rsidRPr="00F51656" w:rsidRDefault="0007338A" w:rsidP="0007338A">
      <w:pPr>
        <w:numPr>
          <w:ilvl w:val="0"/>
          <w:numId w:val="13"/>
        </w:numPr>
        <w:spacing w:after="160"/>
        <w:jc w:val="both"/>
        <w:rPr>
          <w:rFonts w:ascii="Pte Serif" w:hAnsi="Pte Serif"/>
          <w:sz w:val="22"/>
          <w:szCs w:val="22"/>
          <w:lang w:val="en-GB"/>
        </w:rPr>
      </w:pPr>
      <w:r w:rsidRPr="00F51656">
        <w:rPr>
          <w:rFonts w:ascii="Pte Serif" w:hAnsi="Pte Serif"/>
          <w:sz w:val="22"/>
          <w:szCs w:val="22"/>
          <w:lang w:val="en-GB"/>
        </w:rPr>
        <w:t>the student has a high communication level of English and/or language competences corresponding to the native language of the destination country (minimum B2 but recommended C1).</w:t>
      </w:r>
    </w:p>
    <w:p w14:paraId="7238DC93" w14:textId="2B0EF5F4" w:rsidR="0007338A" w:rsidRPr="00F51656" w:rsidRDefault="0007338A" w:rsidP="0007338A">
      <w:pPr>
        <w:numPr>
          <w:ilvl w:val="0"/>
          <w:numId w:val="13"/>
        </w:numPr>
        <w:spacing w:after="160"/>
        <w:jc w:val="both"/>
        <w:rPr>
          <w:rFonts w:ascii="Pte Serif" w:hAnsi="Pte Serif"/>
          <w:b/>
          <w:sz w:val="22"/>
          <w:szCs w:val="22"/>
          <w:lang w:val="en-GB"/>
        </w:rPr>
      </w:pPr>
      <w:r w:rsidRPr="00F51656">
        <w:rPr>
          <w:rFonts w:ascii="Pte Serif" w:hAnsi="Pte Serif"/>
          <w:sz w:val="22"/>
          <w:szCs w:val="22"/>
          <w:lang w:val="en-GB"/>
        </w:rPr>
        <w:t xml:space="preserve">students with Stipendium Hungaricum scholarship </w:t>
      </w:r>
      <w:r w:rsidRPr="00F51656">
        <w:rPr>
          <w:rFonts w:ascii="Pte Serif" w:hAnsi="Pte Serif"/>
          <w:b/>
          <w:sz w:val="22"/>
          <w:szCs w:val="22"/>
          <w:lang w:val="en-GB"/>
        </w:rPr>
        <w:t xml:space="preserve">cannot apply for </w:t>
      </w:r>
      <w:r w:rsidR="00E613E4">
        <w:rPr>
          <w:rFonts w:ascii="Pte Serif" w:hAnsi="Pte Serif"/>
          <w:b/>
          <w:sz w:val="22"/>
          <w:szCs w:val="22"/>
          <w:lang w:val="en-GB"/>
        </w:rPr>
        <w:t xml:space="preserve">this </w:t>
      </w:r>
      <w:proofErr w:type="spellStart"/>
      <w:r w:rsidRPr="00F51656">
        <w:rPr>
          <w:rFonts w:ascii="Pte Serif" w:hAnsi="Pte Serif"/>
          <w:b/>
          <w:sz w:val="22"/>
          <w:szCs w:val="22"/>
          <w:lang w:val="en-GB"/>
        </w:rPr>
        <w:t>Pannónia</w:t>
      </w:r>
      <w:proofErr w:type="spellEnd"/>
      <w:r w:rsidRPr="00F51656">
        <w:rPr>
          <w:rFonts w:ascii="Pte Serif" w:hAnsi="Pte Serif"/>
          <w:b/>
          <w:sz w:val="22"/>
          <w:szCs w:val="22"/>
          <w:lang w:val="en-GB"/>
        </w:rPr>
        <w:t xml:space="preserve"> grant.</w:t>
      </w:r>
    </w:p>
    <w:p w14:paraId="0A72D7F6" w14:textId="77777777" w:rsidR="0007338A" w:rsidRPr="00F51656" w:rsidRDefault="0007338A" w:rsidP="0007338A">
      <w:pPr>
        <w:keepNext/>
        <w:numPr>
          <w:ilvl w:val="0"/>
          <w:numId w:val="13"/>
        </w:numPr>
        <w:spacing w:after="160"/>
        <w:ind w:left="714" w:hanging="357"/>
        <w:jc w:val="both"/>
        <w:rPr>
          <w:rFonts w:ascii="Pte Serif" w:hAnsi="Pte Serif"/>
          <w:sz w:val="22"/>
          <w:szCs w:val="22"/>
          <w:lang w:val="en-GB"/>
        </w:rPr>
      </w:pPr>
      <w:r w:rsidRPr="00F51656">
        <w:rPr>
          <w:rFonts w:ascii="Pte Serif" w:hAnsi="Pte Serif"/>
          <w:sz w:val="22"/>
          <w:szCs w:val="22"/>
          <w:lang w:val="en-GB"/>
        </w:rPr>
        <w:t>the student is allowed to participate in a study mobility period for a maximum of 12 months per academic cycle, regardless of the number or type of mobility activities.</w:t>
      </w:r>
    </w:p>
    <w:p w14:paraId="72D3A2D9" w14:textId="77777777" w:rsidR="0007338A" w:rsidRPr="00F51656" w:rsidRDefault="0007338A" w:rsidP="0007338A">
      <w:pPr>
        <w:keepNext/>
        <w:numPr>
          <w:ilvl w:val="0"/>
          <w:numId w:val="13"/>
        </w:numPr>
        <w:spacing w:after="160"/>
        <w:ind w:left="714" w:hanging="357"/>
        <w:jc w:val="both"/>
        <w:rPr>
          <w:rFonts w:ascii="Pte Serif" w:hAnsi="Pte Serif"/>
          <w:sz w:val="22"/>
          <w:szCs w:val="22"/>
          <w:lang w:val="en-GB"/>
        </w:rPr>
      </w:pPr>
      <w:r w:rsidRPr="00F51656">
        <w:rPr>
          <w:rFonts w:ascii="Pte Serif" w:hAnsi="Pte Serif"/>
          <w:sz w:val="22"/>
          <w:szCs w:val="22"/>
          <w:lang w:val="en-GB"/>
        </w:rPr>
        <w:t>meet the application requirements announced by the given faculty.</w:t>
      </w:r>
    </w:p>
    <w:p w14:paraId="5BA8AC06" w14:textId="77777777" w:rsidR="006E18F0" w:rsidRPr="006E18F0" w:rsidRDefault="006E18F0" w:rsidP="006E18F0">
      <w:pPr>
        <w:rPr>
          <w:rFonts w:ascii="Pte Serif" w:hAnsi="Pte Serif"/>
          <w:b/>
          <w:bCs/>
          <w:lang w:val="en-GB"/>
        </w:rPr>
      </w:pPr>
      <w:r w:rsidRPr="006E18F0">
        <w:rPr>
          <w:rFonts w:ascii="Pte Serif" w:hAnsi="Pte Serif"/>
          <w:b/>
          <w:bCs/>
          <w:lang w:val="en-GB"/>
        </w:rPr>
        <w:t>In case you are in the semester of your graduation, you must complete your traineeship in the month before the completion of all coursework requirements and obtaining your pre-degree certificate (</w:t>
      </w:r>
      <w:proofErr w:type="spellStart"/>
      <w:r w:rsidRPr="006E18F0">
        <w:rPr>
          <w:rFonts w:ascii="Pte Serif" w:hAnsi="Pte Serif"/>
          <w:b/>
          <w:bCs/>
          <w:lang w:val="en-GB"/>
        </w:rPr>
        <w:t>absolutorium</w:t>
      </w:r>
      <w:proofErr w:type="spellEnd"/>
      <w:r w:rsidRPr="006E18F0">
        <w:rPr>
          <w:rFonts w:ascii="Pte Serif" w:hAnsi="Pte Serif"/>
          <w:b/>
          <w:bCs/>
          <w:lang w:val="en-GB"/>
        </w:rPr>
        <w:t>).</w:t>
      </w:r>
    </w:p>
    <w:p w14:paraId="010B4EBE" w14:textId="77777777" w:rsidR="0007338A" w:rsidRPr="00F51656" w:rsidRDefault="0007338A" w:rsidP="0007338A">
      <w:pPr>
        <w:ind w:left="720"/>
        <w:jc w:val="both"/>
        <w:rPr>
          <w:rFonts w:ascii="Pte Serif" w:hAnsi="Pte Serif"/>
          <w:sz w:val="22"/>
          <w:szCs w:val="22"/>
          <w:lang w:val="en-GB"/>
        </w:rPr>
      </w:pPr>
    </w:p>
    <w:p w14:paraId="29D87E3B" w14:textId="77777777" w:rsidR="0007338A" w:rsidRPr="00F51656" w:rsidRDefault="0007338A" w:rsidP="0007338A">
      <w:pPr>
        <w:jc w:val="both"/>
        <w:rPr>
          <w:rFonts w:ascii="Pte Serif" w:hAnsi="Pte Serif"/>
          <w:b/>
          <w:bCs/>
          <w:sz w:val="22"/>
          <w:szCs w:val="22"/>
          <w:lang w:val="en-GB"/>
        </w:rPr>
      </w:pPr>
      <w:r w:rsidRPr="00F51656">
        <w:rPr>
          <w:rFonts w:ascii="Pte Serif" w:hAnsi="Pte Serif"/>
          <w:b/>
          <w:bCs/>
          <w:sz w:val="22"/>
          <w:szCs w:val="22"/>
          <w:lang w:val="en-GB"/>
        </w:rPr>
        <w:t>Documents to be submitted by the applicants:</w:t>
      </w:r>
    </w:p>
    <w:p w14:paraId="716F618B"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Professional CV</w:t>
      </w:r>
    </w:p>
    <w:p w14:paraId="58FDFB1B"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Motivational Letter (at least 1500 characters, including your name and major)</w:t>
      </w:r>
    </w:p>
    <w:p w14:paraId="229728BB"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Official Transcript of Records of the 2 previous semesters issued by the Registrar’s Office – 1 semester in case of a first-year student</w:t>
      </w:r>
    </w:p>
    <w:p w14:paraId="1C025352"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Language certificate(s)</w:t>
      </w:r>
    </w:p>
    <w:p w14:paraId="20432BE9" w14:textId="7B30332B"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Recommendation Letter (</w:t>
      </w:r>
      <w:r w:rsidR="003E6FEB">
        <w:rPr>
          <w:rFonts w:ascii="Pte Serif" w:hAnsi="Pte Serif"/>
          <w:sz w:val="22"/>
          <w:szCs w:val="22"/>
          <w:lang w:val="en-GB"/>
        </w:rPr>
        <w:t xml:space="preserve">from </w:t>
      </w:r>
      <w:r w:rsidR="00602053">
        <w:rPr>
          <w:rFonts w:ascii="Pte Serif" w:hAnsi="Pte Serif"/>
          <w:sz w:val="22"/>
          <w:szCs w:val="22"/>
          <w:lang w:val="en-GB"/>
        </w:rPr>
        <w:t>a senior lecturer, associate professor or full professor</w:t>
      </w:r>
      <w:r w:rsidRPr="00F51656">
        <w:rPr>
          <w:rFonts w:ascii="Pte Serif" w:hAnsi="Pte Serif"/>
          <w:sz w:val="22"/>
          <w:szCs w:val="22"/>
          <w:lang w:val="en-GB"/>
        </w:rPr>
        <w:t>)</w:t>
      </w:r>
    </w:p>
    <w:p w14:paraId="4BF8492F"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Certificate of professional or public activities (optional)</w:t>
      </w:r>
    </w:p>
    <w:p w14:paraId="0F1C6B1E"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 Acceptance letter from the host institution (including the exact dates)</w:t>
      </w:r>
    </w:p>
    <w:p w14:paraId="5046059C" w14:textId="77777777" w:rsidR="0007338A" w:rsidRPr="00F51656" w:rsidRDefault="0007338A" w:rsidP="0007338A">
      <w:pPr>
        <w:jc w:val="both"/>
        <w:rPr>
          <w:rFonts w:ascii="Pte Serif" w:hAnsi="Pte Serif"/>
          <w:b/>
          <w:bCs/>
          <w:sz w:val="22"/>
          <w:szCs w:val="22"/>
          <w:lang w:val="en-GB"/>
        </w:rPr>
      </w:pPr>
    </w:p>
    <w:p w14:paraId="295215DA" w14:textId="31C4E897" w:rsidR="0007338A" w:rsidRPr="00F51656" w:rsidRDefault="0007338A" w:rsidP="0007338A">
      <w:pPr>
        <w:jc w:val="both"/>
        <w:rPr>
          <w:rFonts w:ascii="Pte Serif" w:hAnsi="Pte Serif"/>
          <w:sz w:val="22"/>
          <w:szCs w:val="22"/>
          <w:lang w:val="en-GB"/>
        </w:rPr>
      </w:pPr>
      <w:r w:rsidRPr="00F51656">
        <w:rPr>
          <w:rFonts w:ascii="Pte Serif" w:hAnsi="Pte Serif"/>
          <w:b/>
          <w:bCs/>
          <w:sz w:val="22"/>
          <w:szCs w:val="22"/>
          <w:lang w:val="en-GB"/>
        </w:rPr>
        <w:t>Grants for the academic year 202</w:t>
      </w:r>
      <w:r w:rsidR="00C23081" w:rsidRPr="00F51656">
        <w:rPr>
          <w:rFonts w:ascii="Pte Serif" w:hAnsi="Pte Serif"/>
          <w:b/>
          <w:bCs/>
          <w:sz w:val="22"/>
          <w:szCs w:val="22"/>
          <w:lang w:val="en-GB"/>
        </w:rPr>
        <w:t>6</w:t>
      </w:r>
      <w:r w:rsidRPr="00F51656">
        <w:rPr>
          <w:rFonts w:ascii="Pte Serif" w:hAnsi="Pte Serif"/>
          <w:b/>
          <w:bCs/>
          <w:sz w:val="22"/>
          <w:szCs w:val="22"/>
          <w:lang w:val="en-GB"/>
        </w:rPr>
        <w:t>/202</w:t>
      </w:r>
      <w:r w:rsidR="00C23081" w:rsidRPr="00F51656">
        <w:rPr>
          <w:rFonts w:ascii="Pte Serif" w:hAnsi="Pte Serif"/>
          <w:b/>
          <w:bCs/>
          <w:sz w:val="22"/>
          <w:szCs w:val="22"/>
          <w:lang w:val="en-GB"/>
        </w:rPr>
        <w:t>7</w:t>
      </w:r>
      <w:r w:rsidRPr="00F51656">
        <w:rPr>
          <w:rFonts w:ascii="Pte Serif" w:hAnsi="Pte Serif"/>
          <w:b/>
          <w:bCs/>
          <w:sz w:val="22"/>
          <w:szCs w:val="22"/>
          <w:lang w:val="en-GB"/>
        </w:rPr>
        <w:t>:</w:t>
      </w:r>
    </w:p>
    <w:p w14:paraId="4D1D206A" w14:textId="77777777" w:rsidR="0007338A" w:rsidRPr="00F51656" w:rsidRDefault="0007338A" w:rsidP="0007338A">
      <w:pPr>
        <w:jc w:val="both"/>
        <w:rPr>
          <w:rFonts w:ascii="Pte Serif" w:hAnsi="Pte Serif"/>
          <w:sz w:val="22"/>
          <w:szCs w:val="22"/>
          <w:lang w:val="en-GB"/>
        </w:rPr>
      </w:pPr>
      <w:r w:rsidRPr="00F51656">
        <w:rPr>
          <w:rFonts w:ascii="Pte Serif" w:hAnsi="Pte Serif"/>
          <w:sz w:val="22"/>
          <w:szCs w:val="22"/>
          <w:lang w:val="en-GB"/>
        </w:rPr>
        <w:t>The amount of the grant depends on the length of the study period (number of days) and on the host country.</w:t>
      </w:r>
    </w:p>
    <w:p w14:paraId="717162A3" w14:textId="77777777" w:rsidR="0007338A" w:rsidRPr="00F51656" w:rsidRDefault="0007338A" w:rsidP="0007338A">
      <w:pPr>
        <w:jc w:val="both"/>
        <w:rPr>
          <w:rFonts w:ascii="Pte Serif" w:hAnsi="Pte Serif"/>
          <w:sz w:val="22"/>
          <w:szCs w:val="22"/>
          <w:lang w:val="en-GB"/>
        </w:rPr>
      </w:pPr>
      <w:r w:rsidRPr="00F51656">
        <w:rPr>
          <w:rFonts w:ascii="Pte Serif" w:hAnsi="Pte Serif"/>
          <w:noProof/>
          <w:sz w:val="22"/>
          <w:szCs w:val="22"/>
          <w:lang w:val="en-GB"/>
        </w:rPr>
        <w:lastRenderedPageBreak/>
        <w:drawing>
          <wp:inline distT="0" distB="0" distL="0" distR="0" wp14:anchorId="56208D9E" wp14:editId="39E5BC91">
            <wp:extent cx="5760720" cy="1440180"/>
            <wp:effectExtent l="0" t="0" r="0" b="7620"/>
            <wp:docPr id="444098195" name="Kép 444098195" descr="Scholarship amount/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larship amount/mon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440180"/>
                    </a:xfrm>
                    <a:prstGeom prst="rect">
                      <a:avLst/>
                    </a:prstGeom>
                    <a:noFill/>
                    <a:ln>
                      <a:noFill/>
                    </a:ln>
                  </pic:spPr>
                </pic:pic>
              </a:graphicData>
            </a:graphic>
          </wp:inline>
        </w:drawing>
      </w:r>
    </w:p>
    <w:p w14:paraId="50877460" w14:textId="77777777" w:rsidR="009E78CD" w:rsidRDefault="009E78CD" w:rsidP="0007338A">
      <w:pPr>
        <w:rPr>
          <w:rFonts w:ascii="Pte Serif" w:hAnsi="Pte Serif"/>
          <w:i/>
          <w:iCs/>
          <w:color w:val="FF0000"/>
          <w:sz w:val="22"/>
          <w:szCs w:val="22"/>
          <w:lang w:val="en-GB"/>
        </w:rPr>
      </w:pPr>
    </w:p>
    <w:p w14:paraId="25E20924" w14:textId="787C3844" w:rsidR="0007338A" w:rsidRPr="009E78CD" w:rsidRDefault="0007338A" w:rsidP="0007338A">
      <w:pPr>
        <w:rPr>
          <w:rFonts w:ascii="Pte Serif" w:hAnsi="Pte Serif"/>
          <w:sz w:val="22"/>
          <w:szCs w:val="22"/>
          <w:lang w:val="en-GB"/>
        </w:rPr>
      </w:pPr>
      <w:r w:rsidRPr="009E78CD">
        <w:rPr>
          <w:rFonts w:ascii="Pte Serif" w:hAnsi="Pte Serif"/>
          <w:i/>
          <w:iCs/>
          <w:sz w:val="22"/>
          <w:szCs w:val="22"/>
          <w:lang w:val="en-GB"/>
        </w:rPr>
        <w:t xml:space="preserve">The final scholarships are calculated </w:t>
      </w:r>
      <w:r w:rsidR="00EA7693" w:rsidRPr="009E78CD">
        <w:rPr>
          <w:rFonts w:ascii="Pte Serif" w:hAnsi="Pte Serif"/>
          <w:i/>
          <w:iCs/>
          <w:sz w:val="22"/>
          <w:szCs w:val="22"/>
          <w:lang w:val="en-GB"/>
        </w:rPr>
        <w:t>daily</w:t>
      </w:r>
      <w:r w:rsidRPr="009E78CD">
        <w:rPr>
          <w:rFonts w:ascii="Pte Serif" w:hAnsi="Pte Serif"/>
          <w:i/>
          <w:iCs/>
          <w:sz w:val="22"/>
          <w:szCs w:val="22"/>
          <w:lang w:val="en-GB"/>
        </w:rPr>
        <w:t xml:space="preserve"> based on the submitted support agreement.</w:t>
      </w:r>
    </w:p>
    <w:p w14:paraId="6B8582B7" w14:textId="77777777" w:rsidR="0007338A" w:rsidRPr="009E78CD" w:rsidRDefault="0007338A" w:rsidP="0007338A">
      <w:pPr>
        <w:rPr>
          <w:rFonts w:ascii="Pte Serif" w:hAnsi="Pte Serif"/>
          <w:i/>
          <w:iCs/>
          <w:sz w:val="22"/>
          <w:szCs w:val="22"/>
          <w:lang w:val="en-GB"/>
        </w:rPr>
      </w:pPr>
      <w:r w:rsidRPr="009E78CD">
        <w:rPr>
          <w:rFonts w:ascii="Pte Serif" w:hAnsi="Pte Serif"/>
          <w:i/>
          <w:iCs/>
          <w:sz w:val="22"/>
          <w:szCs w:val="22"/>
          <w:lang w:val="en-GB"/>
        </w:rPr>
        <w:t>The amount of the scholarship does not necessarily cover all costs incurred during the stay abroad, these must be covered from other sources.</w:t>
      </w:r>
    </w:p>
    <w:p w14:paraId="7BF4A21C" w14:textId="77777777" w:rsidR="0007338A" w:rsidRPr="00F51656" w:rsidRDefault="0007338A" w:rsidP="0007338A">
      <w:pPr>
        <w:rPr>
          <w:rFonts w:ascii="Pte Serif" w:hAnsi="Pte Serif"/>
          <w:i/>
          <w:iCs/>
          <w:color w:val="FF0000"/>
          <w:sz w:val="22"/>
          <w:szCs w:val="22"/>
          <w:lang w:val="en-GB"/>
        </w:rPr>
      </w:pPr>
    </w:p>
    <w:p w14:paraId="72FC0148" w14:textId="77777777" w:rsidR="0007338A" w:rsidRPr="00F51656" w:rsidRDefault="0007338A" w:rsidP="0007338A">
      <w:pPr>
        <w:shd w:val="clear" w:color="auto" w:fill="FFFFFF"/>
        <w:spacing w:after="100" w:afterAutospacing="1"/>
        <w:rPr>
          <w:rFonts w:ascii="Pte Serif" w:hAnsi="Pte Serif"/>
          <w:color w:val="000000" w:themeColor="text1"/>
          <w:sz w:val="22"/>
          <w:szCs w:val="22"/>
        </w:rPr>
      </w:pPr>
      <w:r w:rsidRPr="00F51656">
        <w:rPr>
          <w:rFonts w:ascii="Pte Serif" w:hAnsi="Pte Serif"/>
          <w:i/>
          <w:iCs/>
          <w:color w:val="000000" w:themeColor="text1"/>
          <w:sz w:val="22"/>
          <w:szCs w:val="22"/>
        </w:rPr>
        <w:t xml:space="preserve">The </w:t>
      </w:r>
      <w:proofErr w:type="spellStart"/>
      <w:r w:rsidRPr="00F51656">
        <w:rPr>
          <w:rFonts w:ascii="Pte Serif" w:hAnsi="Pte Serif"/>
          <w:i/>
          <w:iCs/>
          <w:color w:val="000000" w:themeColor="text1"/>
          <w:sz w:val="22"/>
          <w:szCs w:val="22"/>
        </w:rPr>
        <w:t>amount</w:t>
      </w:r>
      <w:proofErr w:type="spellEnd"/>
      <w:r w:rsidRPr="00F51656">
        <w:rPr>
          <w:rFonts w:ascii="Pte Serif" w:hAnsi="Pte Serif"/>
          <w:i/>
          <w:iCs/>
          <w:color w:val="000000" w:themeColor="text1"/>
          <w:sz w:val="22"/>
          <w:szCs w:val="22"/>
        </w:rPr>
        <w:t xml:space="preserve"> of </w:t>
      </w:r>
      <w:proofErr w:type="spellStart"/>
      <w:r w:rsidRPr="00F51656">
        <w:rPr>
          <w:rFonts w:ascii="Pte Serif" w:hAnsi="Pte Serif"/>
          <w:i/>
          <w:iCs/>
          <w:color w:val="000000" w:themeColor="text1"/>
          <w:sz w:val="22"/>
          <w:szCs w:val="22"/>
        </w:rPr>
        <w:t>the</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scholarship</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does</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not</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necessarily</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cover</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all</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costs</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incurred</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during</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the</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stay</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abroad</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these</w:t>
      </w:r>
      <w:proofErr w:type="spellEnd"/>
      <w:r w:rsidRPr="00F51656">
        <w:rPr>
          <w:rFonts w:ascii="Pte Serif" w:hAnsi="Pte Serif"/>
          <w:i/>
          <w:iCs/>
          <w:color w:val="000000" w:themeColor="text1"/>
          <w:sz w:val="22"/>
          <w:szCs w:val="22"/>
        </w:rPr>
        <w:t xml:space="preserve"> must be </w:t>
      </w:r>
      <w:proofErr w:type="spellStart"/>
      <w:r w:rsidRPr="00F51656">
        <w:rPr>
          <w:rFonts w:ascii="Pte Serif" w:hAnsi="Pte Serif"/>
          <w:i/>
          <w:iCs/>
          <w:color w:val="000000" w:themeColor="text1"/>
          <w:sz w:val="22"/>
          <w:szCs w:val="22"/>
        </w:rPr>
        <w:t>covered</w:t>
      </w:r>
      <w:proofErr w:type="spellEnd"/>
      <w:r w:rsidRPr="00F51656">
        <w:rPr>
          <w:rFonts w:ascii="Pte Serif" w:hAnsi="Pte Serif"/>
          <w:i/>
          <w:iCs/>
          <w:color w:val="000000" w:themeColor="text1"/>
          <w:sz w:val="22"/>
          <w:szCs w:val="22"/>
        </w:rPr>
        <w:t xml:space="preserve"> from </w:t>
      </w:r>
      <w:proofErr w:type="spellStart"/>
      <w:r w:rsidRPr="00F51656">
        <w:rPr>
          <w:rFonts w:ascii="Pte Serif" w:hAnsi="Pte Serif"/>
          <w:i/>
          <w:iCs/>
          <w:color w:val="000000" w:themeColor="text1"/>
          <w:sz w:val="22"/>
          <w:szCs w:val="22"/>
        </w:rPr>
        <w:t>other</w:t>
      </w:r>
      <w:proofErr w:type="spellEnd"/>
      <w:r w:rsidRPr="00F51656">
        <w:rPr>
          <w:rFonts w:ascii="Pte Serif" w:hAnsi="Pte Serif"/>
          <w:i/>
          <w:iCs/>
          <w:color w:val="000000" w:themeColor="text1"/>
          <w:sz w:val="22"/>
          <w:szCs w:val="22"/>
        </w:rPr>
        <w:t xml:space="preserve"> </w:t>
      </w:r>
      <w:proofErr w:type="spellStart"/>
      <w:r w:rsidRPr="00F51656">
        <w:rPr>
          <w:rFonts w:ascii="Pte Serif" w:hAnsi="Pte Serif"/>
          <w:i/>
          <w:iCs/>
          <w:color w:val="000000" w:themeColor="text1"/>
          <w:sz w:val="22"/>
          <w:szCs w:val="22"/>
        </w:rPr>
        <w:t>sources</w:t>
      </w:r>
      <w:proofErr w:type="spellEnd"/>
      <w:r w:rsidRPr="00F51656">
        <w:rPr>
          <w:rFonts w:ascii="Pte Serif" w:hAnsi="Pte Serif"/>
          <w:i/>
          <w:iCs/>
          <w:color w:val="000000" w:themeColor="text1"/>
          <w:sz w:val="22"/>
          <w:szCs w:val="22"/>
        </w:rPr>
        <w:t>.</w:t>
      </w:r>
    </w:p>
    <w:p w14:paraId="0DCACC61" w14:textId="75816719" w:rsidR="00785C67" w:rsidRDefault="0007338A" w:rsidP="0007338A">
      <w:pPr>
        <w:shd w:val="clear" w:color="auto" w:fill="FFFFFF"/>
        <w:spacing w:after="100" w:afterAutospacing="1"/>
        <w:rPr>
          <w:rFonts w:ascii="Pte Serif" w:hAnsi="Pte Serif"/>
          <w:color w:val="000000" w:themeColor="text1"/>
          <w:sz w:val="22"/>
          <w:szCs w:val="22"/>
        </w:rPr>
      </w:pPr>
      <w:proofErr w:type="spellStart"/>
      <w:r w:rsidRPr="00F51656">
        <w:rPr>
          <w:rFonts w:ascii="Pte Serif" w:hAnsi="Pte Serif"/>
          <w:color w:val="000000" w:themeColor="text1"/>
          <w:sz w:val="22"/>
          <w:szCs w:val="22"/>
        </w:rPr>
        <w:t>Under</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the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general</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mobility</w:t>
      </w:r>
      <w:proofErr w:type="spellEnd"/>
      <w:r w:rsidRPr="00F51656">
        <w:rPr>
          <w:rFonts w:ascii="Pte Serif" w:hAnsi="Pte Serif"/>
          <w:color w:val="000000" w:themeColor="text1"/>
          <w:sz w:val="22"/>
          <w:szCs w:val="22"/>
        </w:rPr>
        <w:t xml:space="preserve"> program, students </w:t>
      </w:r>
      <w:proofErr w:type="spellStart"/>
      <w:r w:rsidRPr="00F51656">
        <w:rPr>
          <w:rFonts w:ascii="Pte Serif" w:hAnsi="Pte Serif"/>
          <w:color w:val="000000" w:themeColor="text1"/>
          <w:sz w:val="22"/>
          <w:szCs w:val="22"/>
        </w:rPr>
        <w:t>participating</w:t>
      </w:r>
      <w:proofErr w:type="spellEnd"/>
      <w:r w:rsidRPr="00F51656">
        <w:rPr>
          <w:rFonts w:ascii="Pte Serif" w:hAnsi="Pte Serif"/>
          <w:color w:val="000000" w:themeColor="text1"/>
          <w:sz w:val="22"/>
          <w:szCs w:val="22"/>
        </w:rPr>
        <w:t xml:space="preserve"> in </w:t>
      </w:r>
      <w:proofErr w:type="spellStart"/>
      <w:r w:rsidRPr="00F51656">
        <w:rPr>
          <w:rFonts w:ascii="Pte Serif" w:hAnsi="Pte Serif"/>
          <w:color w:val="000000" w:themeColor="text1"/>
          <w:sz w:val="22"/>
          <w:szCs w:val="22"/>
        </w:rPr>
        <w:t>partial</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mobility</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training</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are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eligible</w:t>
      </w:r>
      <w:proofErr w:type="spellEnd"/>
      <w:r w:rsidRPr="00F51656">
        <w:rPr>
          <w:rFonts w:ascii="Pte Serif" w:hAnsi="Pte Serif"/>
          <w:color w:val="000000" w:themeColor="text1"/>
          <w:sz w:val="22"/>
          <w:szCs w:val="22"/>
        </w:rPr>
        <w:t xml:space="preserve"> for </w:t>
      </w:r>
      <w:proofErr w:type="spellStart"/>
      <w:r w:rsidRPr="00F51656">
        <w:rPr>
          <w:rFonts w:ascii="Pte Serif" w:hAnsi="Pte Serif"/>
          <w:color w:val="000000" w:themeColor="text1"/>
          <w:sz w:val="22"/>
          <w:szCs w:val="22"/>
        </w:rPr>
        <w:t>travel</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support</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if</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the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destination</w:t>
      </w:r>
      <w:proofErr w:type="spellEnd"/>
      <w:r w:rsidRPr="00F51656">
        <w:rPr>
          <w:rFonts w:ascii="Pte Serif" w:hAnsi="Pte Serif"/>
          <w:color w:val="000000" w:themeColor="text1"/>
          <w:sz w:val="22"/>
          <w:szCs w:val="22"/>
        </w:rPr>
        <w:t xml:space="preserve"> of </w:t>
      </w:r>
      <w:proofErr w:type="spellStart"/>
      <w:r w:rsidRPr="00F51656">
        <w:rPr>
          <w:rFonts w:ascii="Pte Serif" w:hAnsi="Pte Serif"/>
          <w:color w:val="000000" w:themeColor="text1"/>
          <w:sz w:val="22"/>
          <w:szCs w:val="22"/>
        </w:rPr>
        <w:t>their</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mobility</w:t>
      </w:r>
      <w:proofErr w:type="spellEnd"/>
      <w:r w:rsidRPr="00F51656">
        <w:rPr>
          <w:rFonts w:ascii="Pte Serif" w:hAnsi="Pte Serif"/>
          <w:color w:val="000000" w:themeColor="text1"/>
          <w:sz w:val="22"/>
          <w:szCs w:val="22"/>
        </w:rPr>
        <w:t xml:space="preserve"> is more </w:t>
      </w:r>
      <w:proofErr w:type="spellStart"/>
      <w:r w:rsidRPr="00F51656">
        <w:rPr>
          <w:rFonts w:ascii="Pte Serif" w:hAnsi="Pte Serif"/>
          <w:color w:val="000000" w:themeColor="text1"/>
          <w:sz w:val="22"/>
          <w:szCs w:val="22"/>
        </w:rPr>
        <w:t>than</w:t>
      </w:r>
      <w:proofErr w:type="spellEnd"/>
      <w:r w:rsidRPr="00F51656">
        <w:rPr>
          <w:rFonts w:ascii="Pte Serif" w:hAnsi="Pte Serif"/>
          <w:color w:val="000000" w:themeColor="text1"/>
          <w:sz w:val="22"/>
          <w:szCs w:val="22"/>
        </w:rPr>
        <w:t xml:space="preserve"> 2,000 km </w:t>
      </w:r>
      <w:proofErr w:type="spellStart"/>
      <w:r w:rsidRPr="00F51656">
        <w:rPr>
          <w:rFonts w:ascii="Pte Serif" w:hAnsi="Pte Serif"/>
          <w:color w:val="000000" w:themeColor="text1"/>
          <w:sz w:val="22"/>
          <w:szCs w:val="22"/>
        </w:rPr>
        <w:t>away</w:t>
      </w:r>
      <w:proofErr w:type="spellEnd"/>
      <w:r w:rsidRPr="00F51656">
        <w:rPr>
          <w:rFonts w:ascii="Pte Serif" w:hAnsi="Pte Serif"/>
          <w:color w:val="000000" w:themeColor="text1"/>
          <w:sz w:val="22"/>
          <w:szCs w:val="22"/>
        </w:rPr>
        <w:t xml:space="preserve">. In </w:t>
      </w:r>
      <w:proofErr w:type="spellStart"/>
      <w:r w:rsidRPr="00F51656">
        <w:rPr>
          <w:rFonts w:ascii="Pte Serif" w:hAnsi="Pte Serif"/>
          <w:color w:val="000000" w:themeColor="text1"/>
          <w:sz w:val="22"/>
          <w:szCs w:val="22"/>
        </w:rPr>
        <w:t>this</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case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based</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on</w:t>
      </w:r>
      <w:proofErr w:type="spellEnd"/>
      <w:r w:rsidRPr="00F51656">
        <w:rPr>
          <w:rFonts w:ascii="Pte Serif" w:hAnsi="Pte Serif"/>
          <w:color w:val="000000" w:themeColor="text1"/>
          <w:sz w:val="22"/>
          <w:szCs w:val="22"/>
        </w:rPr>
        <w:t xml:space="preserve"> RVÉ Decision 2025.11.13. </w:t>
      </w:r>
      <w:proofErr w:type="spellStart"/>
      <w:r w:rsidRPr="00F51656">
        <w:rPr>
          <w:rFonts w:ascii="Pte Serif" w:hAnsi="Pte Serif"/>
          <w:color w:val="000000" w:themeColor="text1"/>
          <w:sz w:val="22"/>
          <w:szCs w:val="22"/>
        </w:rPr>
        <w:t>Based</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on</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the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table</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below</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travel</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support</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may</w:t>
      </w:r>
      <w:proofErr w:type="spellEnd"/>
      <w:r w:rsidRPr="00F51656">
        <w:rPr>
          <w:rFonts w:ascii="Pte Serif" w:hAnsi="Pte Serif"/>
          <w:color w:val="000000" w:themeColor="text1"/>
          <w:sz w:val="22"/>
          <w:szCs w:val="22"/>
        </w:rPr>
        <w:t xml:space="preserve"> be </w:t>
      </w:r>
      <w:proofErr w:type="spellStart"/>
      <w:r w:rsidRPr="00F51656">
        <w:rPr>
          <w:rFonts w:ascii="Pte Serif" w:hAnsi="Pte Serif"/>
          <w:color w:val="000000" w:themeColor="text1"/>
          <w:sz w:val="22"/>
          <w:szCs w:val="22"/>
        </w:rPr>
        <w:t>granted</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based</w:t>
      </w:r>
      <w:proofErr w:type="spellEnd"/>
      <w:r w:rsidRPr="00F51656">
        <w:rPr>
          <w:rFonts w:ascii="Pte Serif" w:hAnsi="Pte Serif"/>
          <w:color w:val="000000" w:themeColor="text1"/>
          <w:sz w:val="22"/>
          <w:szCs w:val="22"/>
        </w:rPr>
        <w:t xml:space="preserve"> </w:t>
      </w:r>
      <w:proofErr w:type="spellStart"/>
      <w:r w:rsidRPr="00F51656">
        <w:rPr>
          <w:rFonts w:ascii="Pte Serif" w:hAnsi="Pte Serif"/>
          <w:color w:val="000000" w:themeColor="text1"/>
          <w:sz w:val="22"/>
          <w:szCs w:val="22"/>
        </w:rPr>
        <w:t>on</w:t>
      </w:r>
      <w:proofErr w:type="spellEnd"/>
      <w:r w:rsidRPr="00F51656">
        <w:rPr>
          <w:rFonts w:ascii="Pte Serif" w:hAnsi="Pte Serif"/>
          <w:color w:val="000000" w:themeColor="text1"/>
          <w:sz w:val="22"/>
          <w:szCs w:val="22"/>
        </w:rPr>
        <w:t xml:space="preserve"> an </w:t>
      </w:r>
      <w:proofErr w:type="spellStart"/>
      <w:r w:rsidRPr="00F51656">
        <w:rPr>
          <w:rFonts w:ascii="Pte Serif" w:hAnsi="Pte Serif"/>
          <w:color w:val="000000" w:themeColor="text1"/>
          <w:sz w:val="22"/>
          <w:szCs w:val="22"/>
        </w:rPr>
        <w:t>institutional</w:t>
      </w:r>
      <w:proofErr w:type="spellEnd"/>
      <w:r w:rsidRPr="00F51656">
        <w:rPr>
          <w:rFonts w:ascii="Pte Serif" w:hAnsi="Pte Serif"/>
          <w:color w:val="000000" w:themeColor="text1"/>
          <w:sz w:val="22"/>
          <w:szCs w:val="22"/>
        </w:rPr>
        <w:t xml:space="preserve"> decision.</w:t>
      </w:r>
    </w:p>
    <w:p w14:paraId="005D2C16" w14:textId="78588086" w:rsidR="00785C67" w:rsidRDefault="00785C67">
      <w:pPr>
        <w:spacing w:after="160" w:line="259" w:lineRule="auto"/>
        <w:rPr>
          <w:rFonts w:ascii="Pte Serif" w:hAnsi="Pte Serif"/>
          <w:color w:val="000000" w:themeColor="text1"/>
          <w:sz w:val="22"/>
          <w:szCs w:val="22"/>
        </w:rPr>
      </w:pPr>
    </w:p>
    <w:tbl>
      <w:tblPr>
        <w:tblW w:w="5949" w:type="dxa"/>
        <w:jc w:val="center"/>
        <w:tblCellMar>
          <w:left w:w="70" w:type="dxa"/>
          <w:right w:w="70" w:type="dxa"/>
        </w:tblCellMar>
        <w:tblLook w:val="04A0" w:firstRow="1" w:lastRow="0" w:firstColumn="1" w:lastColumn="0" w:noHBand="0" w:noVBand="1"/>
      </w:tblPr>
      <w:tblGrid>
        <w:gridCol w:w="1985"/>
        <w:gridCol w:w="1838"/>
        <w:gridCol w:w="2126"/>
      </w:tblGrid>
      <w:tr w:rsidR="00911976" w:rsidRPr="00F51656" w14:paraId="1718E0C1" w14:textId="77777777" w:rsidTr="00911976">
        <w:trPr>
          <w:trHeight w:val="312"/>
          <w:jc w:val="center"/>
        </w:trPr>
        <w:tc>
          <w:tcPr>
            <w:tcW w:w="3823" w:type="dxa"/>
            <w:gridSpan w:val="2"/>
            <w:tcBorders>
              <w:top w:val="single" w:sz="4" w:space="0" w:color="auto"/>
              <w:left w:val="single" w:sz="4" w:space="0" w:color="auto"/>
              <w:bottom w:val="single" w:sz="4" w:space="0" w:color="auto"/>
              <w:right w:val="single" w:sz="4" w:space="0" w:color="auto"/>
            </w:tcBorders>
            <w:noWrap/>
            <w:vAlign w:val="center"/>
            <w:hideMark/>
          </w:tcPr>
          <w:p w14:paraId="0AF94EF1" w14:textId="77777777" w:rsidR="00911976" w:rsidRPr="00F51656" w:rsidRDefault="00911976" w:rsidP="00911976">
            <w:pPr>
              <w:shd w:val="clear" w:color="auto" w:fill="FFFFFF"/>
              <w:spacing w:after="100" w:afterAutospacing="1"/>
              <w:jc w:val="center"/>
              <w:rPr>
                <w:rFonts w:ascii="Pte Serif" w:hAnsi="Pte Serif"/>
                <w:b/>
                <w:bCs/>
                <w:i/>
                <w:iCs/>
                <w:color w:val="000000" w:themeColor="text1"/>
                <w:sz w:val="22"/>
                <w:szCs w:val="22"/>
              </w:rPr>
            </w:pPr>
            <w:proofErr w:type="spellStart"/>
            <w:r w:rsidRPr="00F51656">
              <w:rPr>
                <w:rFonts w:ascii="Pte Serif" w:hAnsi="Pte Serif"/>
                <w:b/>
                <w:bCs/>
                <w:i/>
                <w:iCs/>
                <w:color w:val="000000" w:themeColor="text1"/>
                <w:sz w:val="22"/>
                <w:szCs w:val="22"/>
              </w:rPr>
              <w:t>Distance</w:t>
            </w:r>
            <w:proofErr w:type="spellEnd"/>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9561964"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 xml:space="preserve">Travel </w:t>
            </w:r>
            <w:proofErr w:type="spellStart"/>
            <w:r w:rsidRPr="00F51656">
              <w:rPr>
                <w:rFonts w:ascii="Pte Serif" w:hAnsi="Pte Serif"/>
                <w:b/>
                <w:bCs/>
                <w:i/>
                <w:iCs/>
                <w:color w:val="000000" w:themeColor="text1"/>
                <w:sz w:val="22"/>
                <w:szCs w:val="22"/>
              </w:rPr>
              <w:t>allowance</w:t>
            </w:r>
            <w:proofErr w:type="spellEnd"/>
            <w:r w:rsidRPr="00F51656">
              <w:rPr>
                <w:rFonts w:ascii="Pte Serif" w:hAnsi="Pte Serif"/>
                <w:b/>
                <w:bCs/>
                <w:i/>
                <w:iCs/>
                <w:color w:val="000000" w:themeColor="text1"/>
                <w:sz w:val="22"/>
                <w:szCs w:val="22"/>
              </w:rPr>
              <w:t xml:space="preserve"> </w:t>
            </w:r>
            <w:proofErr w:type="spellStart"/>
            <w:r w:rsidRPr="00F51656">
              <w:rPr>
                <w:rFonts w:ascii="Pte Serif" w:hAnsi="Pte Serif"/>
                <w:b/>
                <w:bCs/>
                <w:i/>
                <w:iCs/>
                <w:color w:val="000000" w:themeColor="text1"/>
                <w:sz w:val="22"/>
                <w:szCs w:val="22"/>
              </w:rPr>
              <w:t>available</w:t>
            </w:r>
            <w:proofErr w:type="spellEnd"/>
          </w:p>
        </w:tc>
      </w:tr>
      <w:tr w:rsidR="00911976" w:rsidRPr="00F51656" w14:paraId="6BD5A983" w14:textId="77777777" w:rsidTr="00911976">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30731445"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Minimum limit</w:t>
            </w:r>
          </w:p>
        </w:tc>
        <w:tc>
          <w:tcPr>
            <w:tcW w:w="1838" w:type="dxa"/>
            <w:tcBorders>
              <w:top w:val="nil"/>
              <w:left w:val="nil"/>
              <w:bottom w:val="single" w:sz="4" w:space="0" w:color="auto"/>
              <w:right w:val="single" w:sz="4" w:space="0" w:color="auto"/>
            </w:tcBorders>
            <w:noWrap/>
            <w:vAlign w:val="center"/>
            <w:hideMark/>
          </w:tcPr>
          <w:p w14:paraId="49DD71D5"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Maximum limit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4DF41"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p>
        </w:tc>
      </w:tr>
      <w:tr w:rsidR="00911976" w:rsidRPr="00F51656" w14:paraId="25EE7655" w14:textId="77777777" w:rsidTr="00911976">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7ED4EBD1"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2 000 km</w:t>
            </w:r>
          </w:p>
        </w:tc>
        <w:tc>
          <w:tcPr>
            <w:tcW w:w="1838" w:type="dxa"/>
            <w:tcBorders>
              <w:top w:val="nil"/>
              <w:left w:val="nil"/>
              <w:bottom w:val="single" w:sz="4" w:space="0" w:color="auto"/>
              <w:right w:val="single" w:sz="4" w:space="0" w:color="auto"/>
            </w:tcBorders>
            <w:noWrap/>
            <w:vAlign w:val="center"/>
            <w:hideMark/>
          </w:tcPr>
          <w:p w14:paraId="49679A0D"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2 999 km</w:t>
            </w:r>
          </w:p>
        </w:tc>
        <w:tc>
          <w:tcPr>
            <w:tcW w:w="2126" w:type="dxa"/>
            <w:tcBorders>
              <w:top w:val="nil"/>
              <w:left w:val="nil"/>
              <w:bottom w:val="single" w:sz="4" w:space="0" w:color="auto"/>
              <w:right w:val="single" w:sz="4" w:space="0" w:color="auto"/>
            </w:tcBorders>
            <w:noWrap/>
            <w:hideMark/>
          </w:tcPr>
          <w:p w14:paraId="268DB892"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86 900 Ft</w:t>
            </w:r>
          </w:p>
        </w:tc>
      </w:tr>
      <w:tr w:rsidR="00911976" w:rsidRPr="00F51656" w14:paraId="1C7237CE" w14:textId="77777777" w:rsidTr="00911976">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483E64AF"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3 000 km</w:t>
            </w:r>
          </w:p>
        </w:tc>
        <w:tc>
          <w:tcPr>
            <w:tcW w:w="1838" w:type="dxa"/>
            <w:tcBorders>
              <w:top w:val="nil"/>
              <w:left w:val="nil"/>
              <w:bottom w:val="single" w:sz="4" w:space="0" w:color="auto"/>
              <w:right w:val="single" w:sz="4" w:space="0" w:color="auto"/>
            </w:tcBorders>
            <w:noWrap/>
            <w:vAlign w:val="center"/>
            <w:hideMark/>
          </w:tcPr>
          <w:p w14:paraId="1CA96432"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3 999 km</w:t>
            </w:r>
          </w:p>
        </w:tc>
        <w:tc>
          <w:tcPr>
            <w:tcW w:w="2126" w:type="dxa"/>
            <w:tcBorders>
              <w:top w:val="nil"/>
              <w:left w:val="nil"/>
              <w:bottom w:val="single" w:sz="4" w:space="0" w:color="auto"/>
              <w:right w:val="single" w:sz="4" w:space="0" w:color="auto"/>
            </w:tcBorders>
            <w:noWrap/>
            <w:hideMark/>
          </w:tcPr>
          <w:p w14:paraId="297584BE" w14:textId="77886176"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139 200 Ft</w:t>
            </w:r>
          </w:p>
        </w:tc>
      </w:tr>
      <w:tr w:rsidR="00911976" w:rsidRPr="00F51656" w14:paraId="21F9FAF5" w14:textId="77777777" w:rsidTr="00911976">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64D397F3"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4 000 km</w:t>
            </w:r>
          </w:p>
        </w:tc>
        <w:tc>
          <w:tcPr>
            <w:tcW w:w="1838" w:type="dxa"/>
            <w:tcBorders>
              <w:top w:val="nil"/>
              <w:left w:val="nil"/>
              <w:bottom w:val="single" w:sz="4" w:space="0" w:color="auto"/>
              <w:right w:val="single" w:sz="4" w:space="0" w:color="auto"/>
            </w:tcBorders>
            <w:noWrap/>
            <w:vAlign w:val="center"/>
            <w:hideMark/>
          </w:tcPr>
          <w:p w14:paraId="2479355F"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7 999 km</w:t>
            </w:r>
          </w:p>
        </w:tc>
        <w:tc>
          <w:tcPr>
            <w:tcW w:w="2126" w:type="dxa"/>
            <w:tcBorders>
              <w:top w:val="nil"/>
              <w:left w:val="nil"/>
              <w:bottom w:val="single" w:sz="4" w:space="0" w:color="auto"/>
              <w:right w:val="single" w:sz="4" w:space="0" w:color="auto"/>
            </w:tcBorders>
            <w:noWrap/>
            <w:hideMark/>
          </w:tcPr>
          <w:p w14:paraId="59014D29"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308 880 Ft</w:t>
            </w:r>
          </w:p>
        </w:tc>
      </w:tr>
      <w:tr w:rsidR="00911976" w:rsidRPr="00F51656" w14:paraId="0298600E" w14:textId="77777777" w:rsidTr="00911976">
        <w:trPr>
          <w:trHeight w:val="312"/>
          <w:jc w:val="center"/>
        </w:trPr>
        <w:tc>
          <w:tcPr>
            <w:tcW w:w="1985" w:type="dxa"/>
            <w:tcBorders>
              <w:top w:val="nil"/>
              <w:left w:val="single" w:sz="4" w:space="0" w:color="auto"/>
              <w:bottom w:val="single" w:sz="4" w:space="0" w:color="auto"/>
              <w:right w:val="single" w:sz="4" w:space="0" w:color="auto"/>
            </w:tcBorders>
            <w:noWrap/>
            <w:vAlign w:val="center"/>
            <w:hideMark/>
          </w:tcPr>
          <w:p w14:paraId="0E1D5369"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8 000 km</w:t>
            </w:r>
          </w:p>
        </w:tc>
        <w:tc>
          <w:tcPr>
            <w:tcW w:w="1838" w:type="dxa"/>
            <w:tcBorders>
              <w:top w:val="nil"/>
              <w:left w:val="nil"/>
              <w:bottom w:val="single" w:sz="4" w:space="0" w:color="auto"/>
              <w:right w:val="single" w:sz="4" w:space="0" w:color="auto"/>
            </w:tcBorders>
            <w:noWrap/>
            <w:vAlign w:val="center"/>
            <w:hideMark/>
          </w:tcPr>
          <w:p w14:paraId="1615A4C9" w14:textId="77777777" w:rsidR="00911976" w:rsidRPr="00F51656" w:rsidRDefault="00911976" w:rsidP="00911976">
            <w:pPr>
              <w:shd w:val="clear" w:color="auto" w:fill="FFFFFF"/>
              <w:spacing w:after="100" w:afterAutospacing="1"/>
              <w:rPr>
                <w:rFonts w:ascii="Pte Serif" w:hAnsi="Pte Serif"/>
                <w:i/>
                <w:iCs/>
                <w:color w:val="000000" w:themeColor="text1"/>
                <w:sz w:val="22"/>
                <w:szCs w:val="22"/>
              </w:rPr>
            </w:pPr>
            <w:r w:rsidRPr="00F51656">
              <w:rPr>
                <w:rFonts w:ascii="Pte Serif" w:hAnsi="Pte Serif"/>
                <w:i/>
                <w:iCs/>
                <w:color w:val="000000" w:themeColor="text1"/>
                <w:sz w:val="22"/>
                <w:szCs w:val="22"/>
              </w:rPr>
              <w:t> </w:t>
            </w:r>
          </w:p>
        </w:tc>
        <w:tc>
          <w:tcPr>
            <w:tcW w:w="2126" w:type="dxa"/>
            <w:tcBorders>
              <w:top w:val="nil"/>
              <w:left w:val="nil"/>
              <w:bottom w:val="single" w:sz="4" w:space="0" w:color="auto"/>
              <w:right w:val="single" w:sz="4" w:space="0" w:color="auto"/>
            </w:tcBorders>
            <w:noWrap/>
            <w:hideMark/>
          </w:tcPr>
          <w:p w14:paraId="575F6AFD" w14:textId="77777777" w:rsidR="00911976" w:rsidRPr="00F51656" w:rsidRDefault="00911976" w:rsidP="00911976">
            <w:pPr>
              <w:shd w:val="clear" w:color="auto" w:fill="FFFFFF"/>
              <w:spacing w:after="100" w:afterAutospacing="1"/>
              <w:rPr>
                <w:rFonts w:ascii="Pte Serif" w:hAnsi="Pte Serif"/>
                <w:b/>
                <w:bCs/>
                <w:i/>
                <w:iCs/>
                <w:color w:val="000000" w:themeColor="text1"/>
                <w:sz w:val="22"/>
                <w:szCs w:val="22"/>
              </w:rPr>
            </w:pPr>
            <w:r w:rsidRPr="00F51656">
              <w:rPr>
                <w:rFonts w:ascii="Pte Serif" w:hAnsi="Pte Serif"/>
                <w:b/>
                <w:bCs/>
                <w:i/>
                <w:iCs/>
                <w:color w:val="000000" w:themeColor="text1"/>
                <w:sz w:val="22"/>
                <w:szCs w:val="22"/>
              </w:rPr>
              <w:t>485 800 Ft</w:t>
            </w:r>
          </w:p>
        </w:tc>
      </w:tr>
    </w:tbl>
    <w:p w14:paraId="5D73265B" w14:textId="77777777" w:rsidR="00911976" w:rsidRPr="00F51656" w:rsidRDefault="00911976" w:rsidP="0007338A">
      <w:pPr>
        <w:shd w:val="clear" w:color="auto" w:fill="FFFFFF"/>
        <w:spacing w:after="100" w:afterAutospacing="1"/>
        <w:rPr>
          <w:rFonts w:ascii="Pte Serif" w:hAnsi="Pte Serif"/>
          <w:color w:val="000000" w:themeColor="text1"/>
          <w:sz w:val="22"/>
          <w:szCs w:val="22"/>
        </w:rPr>
      </w:pPr>
    </w:p>
    <w:p w14:paraId="08585388" w14:textId="77777777" w:rsidR="003E6CC9" w:rsidRPr="00F51656" w:rsidRDefault="002B47BC" w:rsidP="003E6CC9">
      <w:pPr>
        <w:shd w:val="clear" w:color="auto" w:fill="FFFFFF"/>
        <w:spacing w:after="100" w:afterAutospacing="1"/>
        <w:rPr>
          <w:rFonts w:ascii="Pte Serif" w:hAnsi="Pte Serif"/>
          <w:color w:val="000000" w:themeColor="text1"/>
          <w:sz w:val="22"/>
          <w:szCs w:val="22"/>
        </w:rPr>
      </w:pPr>
      <w:r w:rsidRPr="00F51656">
        <w:rPr>
          <w:rFonts w:ascii="Pte Serif" w:hAnsi="Pte Serif"/>
          <w:b/>
          <w:bCs/>
          <w:sz w:val="22"/>
          <w:szCs w:val="22"/>
          <w:lang w:val="en-GB"/>
        </w:rPr>
        <w:br/>
      </w:r>
      <w:r w:rsidR="003E6CC9" w:rsidRPr="00F51656">
        <w:rPr>
          <w:rFonts w:ascii="Pte Serif" w:hAnsi="Pte Serif"/>
          <w:color w:val="000000" w:themeColor="text1"/>
          <w:sz w:val="22"/>
          <w:szCs w:val="22"/>
        </w:rPr>
        <w:t xml:space="preserve">Travel </w:t>
      </w:r>
      <w:proofErr w:type="spellStart"/>
      <w:r w:rsidR="003E6CC9" w:rsidRPr="00F51656">
        <w:rPr>
          <w:rFonts w:ascii="Pte Serif" w:hAnsi="Pte Serif"/>
          <w:color w:val="000000" w:themeColor="text1"/>
          <w:sz w:val="22"/>
          <w:szCs w:val="22"/>
        </w:rPr>
        <w:t>distance</w:t>
      </w:r>
      <w:proofErr w:type="spellEnd"/>
      <w:r w:rsidR="003E6CC9" w:rsidRPr="00F51656">
        <w:rPr>
          <w:rFonts w:ascii="Pte Serif" w:hAnsi="Pte Serif"/>
          <w:color w:val="000000" w:themeColor="text1"/>
          <w:sz w:val="22"/>
          <w:szCs w:val="22"/>
        </w:rPr>
        <w:t xml:space="preserve"> is </w:t>
      </w:r>
      <w:proofErr w:type="spellStart"/>
      <w:r w:rsidR="003E6CC9" w:rsidRPr="00F51656">
        <w:rPr>
          <w:rFonts w:ascii="Pte Serif" w:hAnsi="Pte Serif"/>
          <w:color w:val="000000" w:themeColor="text1"/>
          <w:sz w:val="22"/>
          <w:szCs w:val="22"/>
        </w:rPr>
        <w:t>calculated</w:t>
      </w:r>
      <w:proofErr w:type="spellEnd"/>
      <w:r w:rsidR="003E6CC9" w:rsidRPr="00F51656">
        <w:rPr>
          <w:rFonts w:ascii="Pte Serif" w:hAnsi="Pte Serif"/>
          <w:color w:val="000000" w:themeColor="text1"/>
          <w:sz w:val="22"/>
          <w:szCs w:val="22"/>
        </w:rPr>
        <w:t xml:space="preserve"> </w:t>
      </w:r>
      <w:proofErr w:type="spellStart"/>
      <w:r w:rsidR="003E6CC9" w:rsidRPr="00F51656">
        <w:rPr>
          <w:rFonts w:ascii="Pte Serif" w:hAnsi="Pte Serif"/>
          <w:color w:val="000000" w:themeColor="text1"/>
          <w:sz w:val="22"/>
          <w:szCs w:val="22"/>
        </w:rPr>
        <w:t>exclusively</w:t>
      </w:r>
      <w:proofErr w:type="spellEnd"/>
      <w:r w:rsidR="003E6CC9" w:rsidRPr="00F51656">
        <w:rPr>
          <w:rFonts w:ascii="Pte Serif" w:hAnsi="Pte Serif"/>
          <w:color w:val="000000" w:themeColor="text1"/>
          <w:sz w:val="22"/>
          <w:szCs w:val="22"/>
        </w:rPr>
        <w:t xml:space="preserve"> </w:t>
      </w:r>
      <w:proofErr w:type="spellStart"/>
      <w:r w:rsidR="003E6CC9" w:rsidRPr="00F51656">
        <w:rPr>
          <w:rFonts w:ascii="Pte Serif" w:hAnsi="Pte Serif"/>
          <w:color w:val="000000" w:themeColor="text1"/>
          <w:sz w:val="22"/>
          <w:szCs w:val="22"/>
        </w:rPr>
        <w:t>via</w:t>
      </w:r>
      <w:proofErr w:type="spellEnd"/>
      <w:r w:rsidR="003E6CC9" w:rsidRPr="00F51656">
        <w:rPr>
          <w:rFonts w:ascii="Pte Serif" w:hAnsi="Pte Serif"/>
          <w:color w:val="000000" w:themeColor="text1"/>
          <w:sz w:val="22"/>
          <w:szCs w:val="22"/>
        </w:rPr>
        <w:t xml:space="preserve"> Erasmus+ </w:t>
      </w:r>
      <w:proofErr w:type="spellStart"/>
      <w:r w:rsidR="003E6CC9" w:rsidRPr="00F51656">
        <w:rPr>
          <w:rFonts w:ascii="Pte Serif" w:hAnsi="Pte Serif"/>
          <w:color w:val="000000" w:themeColor="text1"/>
          <w:sz w:val="22"/>
          <w:szCs w:val="22"/>
        </w:rPr>
        <w:t>Distance</w:t>
      </w:r>
      <w:proofErr w:type="spellEnd"/>
      <w:r w:rsidR="003E6CC9" w:rsidRPr="00F51656">
        <w:rPr>
          <w:rFonts w:ascii="Pte Serif" w:hAnsi="Pte Serif"/>
          <w:color w:val="000000" w:themeColor="text1"/>
          <w:sz w:val="22"/>
          <w:szCs w:val="22"/>
        </w:rPr>
        <w:t xml:space="preserve"> </w:t>
      </w:r>
      <w:proofErr w:type="spellStart"/>
      <w:r w:rsidR="003E6CC9" w:rsidRPr="00F51656">
        <w:rPr>
          <w:rFonts w:ascii="Pte Serif" w:hAnsi="Pte Serif"/>
          <w:color w:val="000000" w:themeColor="text1"/>
          <w:sz w:val="22"/>
          <w:szCs w:val="22"/>
        </w:rPr>
        <w:t>Calculator</w:t>
      </w:r>
      <w:proofErr w:type="spellEnd"/>
      <w:r w:rsidR="003E6CC9" w:rsidRPr="00F51656">
        <w:rPr>
          <w:rFonts w:ascii="Pte Serif" w:hAnsi="Pte Serif"/>
          <w:color w:val="000000" w:themeColor="text1"/>
          <w:sz w:val="22"/>
          <w:szCs w:val="22"/>
        </w:rPr>
        <w:t>:</w:t>
      </w:r>
      <w:r w:rsidR="003E6CC9" w:rsidRPr="00F51656">
        <w:rPr>
          <w:rFonts w:ascii="Pte Serif" w:hAnsi="Pte Serif"/>
          <w:color w:val="000000" w:themeColor="text1"/>
          <w:sz w:val="22"/>
          <w:szCs w:val="22"/>
        </w:rPr>
        <w:br/>
      </w:r>
      <w:hyperlink r:id="rId13" w:history="1">
        <w:r w:rsidR="003E6CC9" w:rsidRPr="00F51656">
          <w:rPr>
            <w:rStyle w:val="Hiperhivatkozs"/>
            <w:rFonts w:ascii="Pte Serif" w:hAnsi="Pte Serif"/>
            <w:sz w:val="22"/>
            <w:szCs w:val="22"/>
          </w:rPr>
          <w:t>https://erasmus-plus.ec.europa.eu/resources-and-tools/distance-calculator</w:t>
        </w:r>
      </w:hyperlink>
    </w:p>
    <w:p w14:paraId="3EDF5DAC" w14:textId="4EBD5C36" w:rsidR="0007338A" w:rsidRPr="00F51656" w:rsidRDefault="0007338A" w:rsidP="0007338A">
      <w:pPr>
        <w:widowControl w:val="0"/>
        <w:jc w:val="both"/>
        <w:rPr>
          <w:rFonts w:ascii="Pte Serif" w:hAnsi="Pte Serif"/>
          <w:sz w:val="22"/>
          <w:szCs w:val="22"/>
          <w:lang w:val="en-GB"/>
        </w:rPr>
      </w:pPr>
      <w:r w:rsidRPr="00F51656">
        <w:rPr>
          <w:rFonts w:ascii="Pte Serif" w:hAnsi="Pte Serif"/>
          <w:b/>
          <w:bCs/>
          <w:sz w:val="22"/>
          <w:szCs w:val="22"/>
          <w:lang w:val="en-GB"/>
        </w:rPr>
        <w:t xml:space="preserve">Application deadline at the faculty: </w:t>
      </w:r>
    </w:p>
    <w:p w14:paraId="66178539" w14:textId="77777777" w:rsidR="00E56E09" w:rsidRPr="00F51656" w:rsidRDefault="00E56E09" w:rsidP="0007338A">
      <w:pPr>
        <w:keepNext/>
        <w:jc w:val="both"/>
        <w:rPr>
          <w:rFonts w:ascii="Pte Serif" w:hAnsi="Pte Serif"/>
          <w:b/>
          <w:bCs/>
          <w:sz w:val="22"/>
          <w:szCs w:val="22"/>
          <w:lang w:val="en-GB"/>
        </w:rPr>
      </w:pPr>
    </w:p>
    <w:p w14:paraId="1B786515" w14:textId="77777777" w:rsidR="00E56E09" w:rsidRPr="00F51656" w:rsidRDefault="00E56E09" w:rsidP="00E56E09">
      <w:pPr>
        <w:jc w:val="both"/>
        <w:rPr>
          <w:rFonts w:ascii="Pte Serif" w:hAnsi="Pte Serif"/>
          <w:b/>
          <w:bCs/>
          <w:sz w:val="22"/>
          <w:szCs w:val="22"/>
          <w:lang w:val="en-GB"/>
        </w:rPr>
      </w:pPr>
    </w:p>
    <w:p w14:paraId="71889986" w14:textId="5E2CA3DE" w:rsidR="001E110F" w:rsidRPr="00D139E9" w:rsidRDefault="00E56E09" w:rsidP="003E6CC9">
      <w:pPr>
        <w:widowControl w:val="0"/>
        <w:rPr>
          <w:rFonts w:ascii="Pte Serif" w:hAnsi="Pte Serif"/>
          <w:color w:val="FF0000"/>
          <w:sz w:val="22"/>
          <w:szCs w:val="22"/>
        </w:rPr>
      </w:pPr>
      <w:r w:rsidRPr="00F51656">
        <w:rPr>
          <w:rFonts w:ascii="Pte Serif" w:hAnsi="Pte Serif"/>
          <w:b/>
          <w:bCs/>
          <w:sz w:val="22"/>
          <w:szCs w:val="22"/>
          <w:lang w:val="en-GB"/>
        </w:rPr>
        <w:t>Deadline and method of submitting the application:</w:t>
      </w:r>
      <w:r w:rsidR="00CE333F">
        <w:rPr>
          <w:rFonts w:ascii="Pte Serif" w:hAnsi="Pte Serif"/>
          <w:b/>
          <w:bCs/>
          <w:sz w:val="22"/>
          <w:szCs w:val="22"/>
          <w:lang w:val="en-GB"/>
        </w:rPr>
        <w:t xml:space="preserve"> </w:t>
      </w:r>
      <w:r w:rsidR="001E110F" w:rsidRPr="00D139E9">
        <w:rPr>
          <w:rFonts w:ascii="Pte Serif" w:hAnsi="Pte Serif"/>
          <w:b/>
          <w:bCs/>
          <w:color w:val="FF0000"/>
          <w:sz w:val="22"/>
          <w:szCs w:val="22"/>
        </w:rPr>
        <w:t>15.00</w:t>
      </w:r>
      <w:r w:rsidR="001E110F">
        <w:rPr>
          <w:rFonts w:ascii="Pte Serif" w:hAnsi="Pte Serif"/>
          <w:b/>
          <w:bCs/>
          <w:color w:val="FF0000"/>
          <w:sz w:val="22"/>
          <w:szCs w:val="22"/>
        </w:rPr>
        <w:t xml:space="preserve"> h (</w:t>
      </w:r>
      <w:proofErr w:type="spellStart"/>
      <w:r w:rsidR="001E110F">
        <w:rPr>
          <w:rFonts w:ascii="Pte Serif" w:hAnsi="Pte Serif"/>
          <w:b/>
          <w:bCs/>
          <w:color w:val="FF0000"/>
          <w:sz w:val="22"/>
          <w:szCs w:val="22"/>
        </w:rPr>
        <w:t>sharp</w:t>
      </w:r>
      <w:proofErr w:type="spellEnd"/>
      <w:r w:rsidR="001E110F">
        <w:rPr>
          <w:rFonts w:ascii="Pte Serif" w:hAnsi="Pte Serif"/>
          <w:b/>
          <w:bCs/>
          <w:color w:val="FF0000"/>
          <w:sz w:val="22"/>
          <w:szCs w:val="22"/>
        </w:rPr>
        <w:t xml:space="preserve">) 12 </w:t>
      </w:r>
      <w:proofErr w:type="spellStart"/>
      <w:r w:rsidR="001E110F">
        <w:rPr>
          <w:rFonts w:ascii="Pte Serif" w:hAnsi="Pte Serif"/>
          <w:b/>
          <w:bCs/>
          <w:color w:val="FF0000"/>
          <w:sz w:val="22"/>
          <w:szCs w:val="22"/>
        </w:rPr>
        <w:t>th</w:t>
      </w:r>
      <w:proofErr w:type="spellEnd"/>
      <w:r w:rsidR="001E110F">
        <w:rPr>
          <w:rFonts w:ascii="Pte Serif" w:hAnsi="Pte Serif"/>
          <w:b/>
          <w:bCs/>
          <w:color w:val="FF0000"/>
          <w:sz w:val="22"/>
          <w:szCs w:val="22"/>
        </w:rPr>
        <w:t xml:space="preserve"> </w:t>
      </w:r>
      <w:proofErr w:type="spellStart"/>
      <w:r w:rsidR="001E110F" w:rsidRPr="00D139E9">
        <w:rPr>
          <w:rFonts w:ascii="Pte Serif" w:hAnsi="Pte Serif"/>
          <w:b/>
          <w:bCs/>
          <w:color w:val="FF0000"/>
          <w:sz w:val="22"/>
          <w:szCs w:val="22"/>
        </w:rPr>
        <w:t>March</w:t>
      </w:r>
      <w:proofErr w:type="spellEnd"/>
      <w:r w:rsidR="001E110F" w:rsidRPr="00D139E9">
        <w:rPr>
          <w:rFonts w:ascii="Pte Serif" w:hAnsi="Pte Serif"/>
          <w:b/>
          <w:bCs/>
          <w:color w:val="FF0000"/>
          <w:sz w:val="22"/>
          <w:szCs w:val="22"/>
        </w:rPr>
        <w:t xml:space="preserve"> 2026 in </w:t>
      </w:r>
      <w:proofErr w:type="spellStart"/>
      <w:r w:rsidR="001E110F" w:rsidRPr="00D139E9">
        <w:rPr>
          <w:rFonts w:ascii="Pte Serif" w:hAnsi="Pte Serif"/>
          <w:b/>
          <w:bCs/>
          <w:color w:val="FF0000"/>
          <w:sz w:val="22"/>
          <w:szCs w:val="22"/>
        </w:rPr>
        <w:t>Neptun</w:t>
      </w:r>
      <w:proofErr w:type="spellEnd"/>
      <w:r w:rsidR="001E110F" w:rsidRPr="00D139E9">
        <w:rPr>
          <w:rFonts w:ascii="Pte Serif" w:hAnsi="Pte Serif"/>
          <w:color w:val="FF0000"/>
          <w:sz w:val="22"/>
          <w:szCs w:val="22"/>
        </w:rPr>
        <w:t>.</w:t>
      </w:r>
      <w:r w:rsidR="003E6CC9" w:rsidRPr="003E6CC9">
        <w:rPr>
          <w:rFonts w:ascii="Pte Serif" w:hAnsi="Pte Serif"/>
          <w:sz w:val="22"/>
          <w:szCs w:val="22"/>
          <w:lang w:val="en-GB"/>
        </w:rPr>
        <w:t xml:space="preserve"> </w:t>
      </w:r>
      <w:r w:rsidR="003E6CC9" w:rsidRPr="00F51656">
        <w:rPr>
          <w:rFonts w:ascii="Pte Serif" w:hAnsi="Pte Serif"/>
          <w:sz w:val="22"/>
          <w:szCs w:val="22"/>
          <w:lang w:val="en-GB"/>
        </w:rPr>
        <w:t xml:space="preserve">You can find the application form in Neptun under the "Requests" </w:t>
      </w:r>
      <w:r w:rsidR="003E6CC9">
        <w:rPr>
          <w:rFonts w:ascii="Pte Serif" w:hAnsi="Pte Serif"/>
          <w:sz w:val="22"/>
          <w:szCs w:val="22"/>
          <w:lang w:val="en-GB"/>
        </w:rPr>
        <w:t>tab.</w:t>
      </w:r>
    </w:p>
    <w:p w14:paraId="74CA859B" w14:textId="20768CF6" w:rsidR="00E56E09" w:rsidRPr="001E110F" w:rsidRDefault="00E56E09" w:rsidP="00E56E09">
      <w:pPr>
        <w:widowControl w:val="0"/>
        <w:jc w:val="both"/>
        <w:rPr>
          <w:rFonts w:ascii="Pte Serif" w:hAnsi="Pte Serif"/>
          <w:sz w:val="22"/>
          <w:szCs w:val="22"/>
        </w:rPr>
      </w:pPr>
    </w:p>
    <w:p w14:paraId="6FF0B36E" w14:textId="2F5EC73B" w:rsidR="0007338A" w:rsidRPr="00F51656" w:rsidRDefault="0007338A" w:rsidP="0007338A">
      <w:pPr>
        <w:keepNext/>
        <w:jc w:val="both"/>
        <w:rPr>
          <w:rFonts w:ascii="Pte Serif" w:hAnsi="Pte Serif"/>
          <w:sz w:val="22"/>
          <w:szCs w:val="22"/>
          <w:lang w:val="en-GB"/>
        </w:rPr>
      </w:pPr>
      <w:r w:rsidRPr="00F51656">
        <w:rPr>
          <w:rFonts w:ascii="Pte Serif" w:hAnsi="Pte Serif"/>
          <w:b/>
          <w:bCs/>
          <w:sz w:val="22"/>
          <w:szCs w:val="22"/>
          <w:lang w:val="en-GB"/>
        </w:rPr>
        <w:lastRenderedPageBreak/>
        <w:t>Evaluation of submitted applications:</w:t>
      </w:r>
    </w:p>
    <w:p w14:paraId="729E9E32" w14:textId="77777777" w:rsidR="00EE53A1" w:rsidRPr="00F51656" w:rsidRDefault="00EE53A1" w:rsidP="0007338A">
      <w:pPr>
        <w:jc w:val="both"/>
        <w:rPr>
          <w:rFonts w:ascii="Pte Serif" w:hAnsi="Pte Serif"/>
          <w:sz w:val="22"/>
          <w:szCs w:val="22"/>
          <w:lang w:val="en-GB"/>
        </w:rPr>
      </w:pPr>
    </w:p>
    <w:p w14:paraId="33EC76D9" w14:textId="77777777" w:rsidR="00211E5E" w:rsidRPr="0017162C" w:rsidRDefault="00211E5E" w:rsidP="00211E5E">
      <w:pPr>
        <w:shd w:val="clear" w:color="auto" w:fill="FFFFFF"/>
        <w:spacing w:after="100" w:afterAutospacing="1"/>
        <w:rPr>
          <w:rFonts w:ascii="Pte Serif" w:hAnsi="Pte Serif"/>
          <w:color w:val="000000" w:themeColor="text1"/>
          <w:sz w:val="22"/>
          <w:szCs w:val="22"/>
        </w:rPr>
      </w:pPr>
      <w:proofErr w:type="spellStart"/>
      <w:r w:rsidRPr="0017162C">
        <w:rPr>
          <w:rFonts w:ascii="Pte Serif" w:hAnsi="Pte Serif"/>
          <w:i/>
          <w:iCs/>
          <w:color w:val="000000" w:themeColor="text1"/>
          <w:sz w:val="22"/>
          <w:szCs w:val="22"/>
        </w:rPr>
        <w:t>Please</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note</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that</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incomplete</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applications</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applications</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that</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do</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not</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meet</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the</w:t>
      </w:r>
      <w:proofErr w:type="spellEnd"/>
      <w:r w:rsidRPr="0017162C">
        <w:rPr>
          <w:rFonts w:ascii="Pte Serif" w:hAnsi="Pte Serif"/>
          <w:i/>
          <w:iCs/>
          <w:color w:val="000000" w:themeColor="text1"/>
          <w:sz w:val="22"/>
          <w:szCs w:val="22"/>
        </w:rPr>
        <w:t xml:space="preserve"> </w:t>
      </w:r>
      <w:proofErr w:type="spellStart"/>
      <w:r w:rsidRPr="003F2940">
        <w:rPr>
          <w:rFonts w:ascii="Pte Serif" w:hAnsi="Pte Serif"/>
          <w:color w:val="000000" w:themeColor="text1"/>
          <w:sz w:val="22"/>
          <w:szCs w:val="22"/>
        </w:rPr>
        <w:t>requirements</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or</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applications</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arriving</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after</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the</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deadline</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will</w:t>
      </w:r>
      <w:proofErr w:type="spellEnd"/>
      <w:r w:rsidRPr="0017162C">
        <w:rPr>
          <w:rFonts w:ascii="Pte Serif" w:hAnsi="Pte Serif"/>
          <w:i/>
          <w:iCs/>
          <w:color w:val="000000" w:themeColor="text1"/>
          <w:sz w:val="22"/>
          <w:szCs w:val="22"/>
        </w:rPr>
        <w:t xml:space="preserve"> </w:t>
      </w:r>
      <w:proofErr w:type="spellStart"/>
      <w:r w:rsidRPr="0017162C">
        <w:rPr>
          <w:rFonts w:ascii="Pte Serif" w:hAnsi="Pte Serif"/>
          <w:i/>
          <w:iCs/>
          <w:color w:val="000000" w:themeColor="text1"/>
          <w:sz w:val="22"/>
          <w:szCs w:val="22"/>
        </w:rPr>
        <w:t>not</w:t>
      </w:r>
      <w:proofErr w:type="spellEnd"/>
      <w:r w:rsidRPr="0017162C">
        <w:rPr>
          <w:rFonts w:ascii="Pte Serif" w:hAnsi="Pte Serif"/>
          <w:i/>
          <w:iCs/>
          <w:color w:val="000000" w:themeColor="text1"/>
          <w:sz w:val="22"/>
          <w:szCs w:val="22"/>
        </w:rPr>
        <w:t xml:space="preserve"> be </w:t>
      </w:r>
      <w:proofErr w:type="spellStart"/>
      <w:r w:rsidRPr="0017162C">
        <w:rPr>
          <w:rFonts w:ascii="Pte Serif" w:hAnsi="Pte Serif"/>
          <w:i/>
          <w:iCs/>
          <w:color w:val="000000" w:themeColor="text1"/>
          <w:sz w:val="22"/>
          <w:szCs w:val="22"/>
        </w:rPr>
        <w:t>accepted</w:t>
      </w:r>
      <w:proofErr w:type="spellEnd"/>
      <w:r>
        <w:rPr>
          <w:rFonts w:ascii="Pte Serif" w:hAnsi="Pte Serif"/>
          <w:i/>
          <w:iCs/>
          <w:color w:val="000000" w:themeColor="text1"/>
          <w:sz w:val="22"/>
          <w:szCs w:val="22"/>
        </w:rPr>
        <w:t xml:space="preserve">. </w:t>
      </w:r>
      <w:proofErr w:type="spellStart"/>
      <w:r w:rsidRPr="003F2940">
        <w:rPr>
          <w:rFonts w:ascii="Pte Serif" w:hAnsi="Pte Serif"/>
          <w:color w:val="000000" w:themeColor="text1"/>
          <w:sz w:val="22"/>
          <w:szCs w:val="22"/>
        </w:rPr>
        <w:t>Therefore</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please</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only</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submit</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your</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application</w:t>
      </w:r>
      <w:proofErr w:type="spellEnd"/>
      <w:r w:rsidRPr="003F2940">
        <w:rPr>
          <w:rFonts w:ascii="Pte Serif" w:hAnsi="Pte Serif"/>
          <w:color w:val="000000" w:themeColor="text1"/>
          <w:sz w:val="22"/>
          <w:szCs w:val="22"/>
        </w:rPr>
        <w:t xml:space="preserve"> in </w:t>
      </w:r>
      <w:proofErr w:type="spellStart"/>
      <w:r w:rsidRPr="003F2940">
        <w:rPr>
          <w:rFonts w:ascii="Pte Serif" w:hAnsi="Pte Serif"/>
          <w:color w:val="000000" w:themeColor="text1"/>
          <w:sz w:val="22"/>
          <w:szCs w:val="22"/>
        </w:rPr>
        <w:t>Neptun</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if</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you</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have</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all</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the</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necessary</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documents</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at</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your</w:t>
      </w:r>
      <w:proofErr w:type="spellEnd"/>
      <w:r w:rsidRPr="003F2940">
        <w:rPr>
          <w:rFonts w:ascii="Pte Serif" w:hAnsi="Pte Serif"/>
          <w:color w:val="000000" w:themeColor="text1"/>
          <w:sz w:val="22"/>
          <w:szCs w:val="22"/>
        </w:rPr>
        <w:t xml:space="preserve"> </w:t>
      </w:r>
      <w:proofErr w:type="spellStart"/>
      <w:r w:rsidRPr="003F2940">
        <w:rPr>
          <w:rFonts w:ascii="Pte Serif" w:hAnsi="Pte Serif"/>
          <w:color w:val="000000" w:themeColor="text1"/>
          <w:sz w:val="22"/>
          <w:szCs w:val="22"/>
        </w:rPr>
        <w:t>disposal</w:t>
      </w:r>
      <w:proofErr w:type="spellEnd"/>
      <w:r w:rsidRPr="003F2940">
        <w:rPr>
          <w:rFonts w:ascii="Pte Serif" w:hAnsi="Pte Serif"/>
          <w:color w:val="000000" w:themeColor="text1"/>
          <w:sz w:val="22"/>
          <w:szCs w:val="22"/>
        </w:rPr>
        <w:t>!</w:t>
      </w:r>
    </w:p>
    <w:p w14:paraId="2FA96A7A" w14:textId="77777777" w:rsidR="00246BFE" w:rsidRPr="00246BFE" w:rsidRDefault="00246BFE" w:rsidP="00246BFE">
      <w:pPr>
        <w:spacing w:after="120" w:line="276" w:lineRule="auto"/>
        <w:jc w:val="both"/>
        <w:rPr>
          <w:rFonts w:ascii="Pte Serif" w:hAnsi="Pte Serif"/>
          <w:b/>
          <w:sz w:val="22"/>
          <w:szCs w:val="22"/>
          <w:lang w:val="en-US"/>
        </w:rPr>
      </w:pPr>
      <w:r w:rsidRPr="00246BFE">
        <w:rPr>
          <w:rFonts w:ascii="Pte Serif" w:hAnsi="Pte Serif"/>
          <w:b/>
          <w:sz w:val="22"/>
          <w:szCs w:val="22"/>
          <w:lang w:val="en-US"/>
        </w:rPr>
        <w:t xml:space="preserve">The submitted applications will be evaluated by the professional committee set up by the faculty, </w:t>
      </w:r>
      <w:proofErr w:type="gramStart"/>
      <w:r w:rsidRPr="00246BFE">
        <w:rPr>
          <w:rFonts w:ascii="Pte Serif" w:hAnsi="Pte Serif"/>
          <w:b/>
          <w:sz w:val="22"/>
          <w:szCs w:val="22"/>
          <w:lang w:val="en-US"/>
        </w:rPr>
        <w:t>the Faculty</w:t>
      </w:r>
      <w:proofErr w:type="gramEnd"/>
      <w:r w:rsidRPr="00246BFE">
        <w:rPr>
          <w:rFonts w:ascii="Pte Serif" w:hAnsi="Pte Serif"/>
          <w:b/>
          <w:sz w:val="22"/>
          <w:szCs w:val="22"/>
          <w:lang w:val="en-US"/>
        </w:rPr>
        <w:t xml:space="preserve"> External Affairs Committee.</w:t>
      </w:r>
    </w:p>
    <w:p w14:paraId="1166A8F5" w14:textId="77777777" w:rsidR="00246BFE" w:rsidRPr="00246BFE" w:rsidRDefault="00246BFE" w:rsidP="00246BFE">
      <w:pPr>
        <w:spacing w:after="120" w:line="276" w:lineRule="auto"/>
        <w:jc w:val="both"/>
        <w:rPr>
          <w:rFonts w:ascii="Pte Serif" w:hAnsi="Pte Serif"/>
          <w:b/>
          <w:bCs/>
          <w:iCs/>
          <w:sz w:val="22"/>
          <w:szCs w:val="22"/>
          <w:lang w:val="en-US"/>
        </w:rPr>
      </w:pPr>
      <w:proofErr w:type="gramStart"/>
      <w:r w:rsidRPr="00246BFE">
        <w:rPr>
          <w:rFonts w:ascii="Pte Serif" w:hAnsi="Pte Serif"/>
          <w:b/>
          <w:bCs/>
          <w:iCs/>
          <w:sz w:val="22"/>
          <w:szCs w:val="22"/>
          <w:lang w:val="en-US"/>
        </w:rPr>
        <w:t>EVALUATION</w:t>
      </w:r>
      <w:proofErr w:type="gramEnd"/>
      <w:r w:rsidRPr="00246BFE">
        <w:rPr>
          <w:rFonts w:ascii="Pte Serif" w:hAnsi="Pte Serif"/>
          <w:b/>
          <w:bCs/>
          <w:iCs/>
          <w:sz w:val="22"/>
          <w:szCs w:val="22"/>
          <w:lang w:val="en-US"/>
        </w:rPr>
        <w:t xml:space="preserve"> CRITERIA FOR APPLICATIONS</w:t>
      </w:r>
    </w:p>
    <w:p w14:paraId="2A6C824B"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The International Relations Committee evaluates and scores the applications based on the criteria listed in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95"/>
        <w:gridCol w:w="1675"/>
      </w:tblGrid>
      <w:tr w:rsidR="00246BFE" w:rsidRPr="00246BFE" w14:paraId="3B02AAC9" w14:textId="77777777" w:rsidTr="0077798C">
        <w:trPr>
          <w:tblHeader/>
          <w:tblCellSpacing w:w="15" w:type="dxa"/>
        </w:trPr>
        <w:tc>
          <w:tcPr>
            <w:tcW w:w="0" w:type="auto"/>
            <w:vAlign w:val="center"/>
            <w:hideMark/>
          </w:tcPr>
          <w:p w14:paraId="1FCF2F12"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Criterion</w:t>
            </w:r>
          </w:p>
        </w:tc>
        <w:tc>
          <w:tcPr>
            <w:tcW w:w="0" w:type="auto"/>
            <w:vAlign w:val="center"/>
            <w:hideMark/>
          </w:tcPr>
          <w:p w14:paraId="6A4D8560"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Maximum Score</w:t>
            </w:r>
          </w:p>
        </w:tc>
      </w:tr>
      <w:tr w:rsidR="00246BFE" w:rsidRPr="00246BFE" w14:paraId="5D6F86EC" w14:textId="77777777" w:rsidTr="0077798C">
        <w:trPr>
          <w:tblCellSpacing w:w="15" w:type="dxa"/>
        </w:trPr>
        <w:tc>
          <w:tcPr>
            <w:tcW w:w="0" w:type="auto"/>
            <w:vAlign w:val="center"/>
            <w:hideMark/>
          </w:tcPr>
          <w:p w14:paraId="705EC4F9"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1. Academic performance in the major subject / academic portfolio</w:t>
            </w:r>
          </w:p>
        </w:tc>
        <w:tc>
          <w:tcPr>
            <w:tcW w:w="0" w:type="auto"/>
            <w:vAlign w:val="center"/>
            <w:hideMark/>
          </w:tcPr>
          <w:p w14:paraId="7EB76A22"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30</w:t>
            </w:r>
          </w:p>
        </w:tc>
      </w:tr>
      <w:tr w:rsidR="00246BFE" w:rsidRPr="00246BFE" w14:paraId="73508523" w14:textId="77777777" w:rsidTr="0077798C">
        <w:trPr>
          <w:tblCellSpacing w:w="15" w:type="dxa"/>
        </w:trPr>
        <w:tc>
          <w:tcPr>
            <w:tcW w:w="0" w:type="auto"/>
            <w:vAlign w:val="center"/>
            <w:hideMark/>
          </w:tcPr>
          <w:p w14:paraId="1A97ED38"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 Result of the oral interview</w:t>
            </w:r>
          </w:p>
        </w:tc>
        <w:tc>
          <w:tcPr>
            <w:tcW w:w="0" w:type="auto"/>
            <w:vAlign w:val="center"/>
            <w:hideMark/>
          </w:tcPr>
          <w:p w14:paraId="51743CE2"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20</w:t>
            </w:r>
          </w:p>
        </w:tc>
      </w:tr>
      <w:tr w:rsidR="00246BFE" w:rsidRPr="00246BFE" w14:paraId="3E41DA5E" w14:textId="77777777" w:rsidTr="0077798C">
        <w:trPr>
          <w:tblCellSpacing w:w="15" w:type="dxa"/>
        </w:trPr>
        <w:tc>
          <w:tcPr>
            <w:tcW w:w="0" w:type="auto"/>
            <w:vAlign w:val="center"/>
            <w:hideMark/>
          </w:tcPr>
          <w:p w14:paraId="73108427"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3. Presentation of professional and artistic activities and ambitions in the application</w:t>
            </w:r>
          </w:p>
        </w:tc>
        <w:tc>
          <w:tcPr>
            <w:tcW w:w="0" w:type="auto"/>
            <w:vAlign w:val="center"/>
            <w:hideMark/>
          </w:tcPr>
          <w:p w14:paraId="5BAAB07F"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20</w:t>
            </w:r>
          </w:p>
        </w:tc>
      </w:tr>
      <w:tr w:rsidR="00246BFE" w:rsidRPr="00246BFE" w14:paraId="33F2BC45" w14:textId="77777777" w:rsidTr="0077798C">
        <w:trPr>
          <w:tblCellSpacing w:w="15" w:type="dxa"/>
        </w:trPr>
        <w:tc>
          <w:tcPr>
            <w:tcW w:w="0" w:type="auto"/>
            <w:vAlign w:val="center"/>
            <w:hideMark/>
          </w:tcPr>
          <w:p w14:paraId="7F632701"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 Foreign language communication skills / language certificates</w:t>
            </w:r>
          </w:p>
        </w:tc>
        <w:tc>
          <w:tcPr>
            <w:tcW w:w="0" w:type="auto"/>
            <w:vAlign w:val="center"/>
            <w:hideMark/>
          </w:tcPr>
          <w:p w14:paraId="19DC4FEB"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20</w:t>
            </w:r>
          </w:p>
        </w:tc>
      </w:tr>
      <w:tr w:rsidR="00246BFE" w:rsidRPr="00246BFE" w14:paraId="661E0B29" w14:textId="77777777" w:rsidTr="0077798C">
        <w:trPr>
          <w:tblCellSpacing w:w="15" w:type="dxa"/>
        </w:trPr>
        <w:tc>
          <w:tcPr>
            <w:tcW w:w="0" w:type="auto"/>
            <w:vAlign w:val="center"/>
            <w:hideMark/>
          </w:tcPr>
          <w:p w14:paraId="022D6B00"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5. Public activity, openness to networking, social skills</w:t>
            </w:r>
          </w:p>
        </w:tc>
        <w:tc>
          <w:tcPr>
            <w:tcW w:w="0" w:type="auto"/>
            <w:vAlign w:val="center"/>
            <w:hideMark/>
          </w:tcPr>
          <w:p w14:paraId="236EA0DD"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10</w:t>
            </w:r>
          </w:p>
        </w:tc>
      </w:tr>
      <w:tr w:rsidR="00246BFE" w:rsidRPr="00246BFE" w14:paraId="3DDB7D95" w14:textId="77777777" w:rsidTr="0077798C">
        <w:trPr>
          <w:tblCellSpacing w:w="15" w:type="dxa"/>
        </w:trPr>
        <w:tc>
          <w:tcPr>
            <w:tcW w:w="0" w:type="auto"/>
            <w:vAlign w:val="center"/>
            <w:hideMark/>
          </w:tcPr>
          <w:p w14:paraId="299F22AD"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bCs/>
                <w:iCs/>
                <w:sz w:val="22"/>
                <w:szCs w:val="22"/>
                <w:lang w:val="en-US"/>
              </w:rPr>
              <w:t>Total</w:t>
            </w:r>
          </w:p>
        </w:tc>
        <w:tc>
          <w:tcPr>
            <w:tcW w:w="0" w:type="auto"/>
            <w:vAlign w:val="center"/>
            <w:hideMark/>
          </w:tcPr>
          <w:p w14:paraId="59020736"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bCs/>
                <w:iCs/>
                <w:sz w:val="22"/>
                <w:szCs w:val="22"/>
                <w:lang w:val="en-US"/>
              </w:rPr>
              <w:t>100</w:t>
            </w:r>
          </w:p>
        </w:tc>
      </w:tr>
    </w:tbl>
    <w:p w14:paraId="286D843D" w14:textId="77777777" w:rsidR="00246BFE" w:rsidRPr="00246BFE" w:rsidRDefault="006E18F0" w:rsidP="00246BFE">
      <w:pPr>
        <w:spacing w:after="120" w:line="276" w:lineRule="auto"/>
        <w:jc w:val="both"/>
        <w:rPr>
          <w:rFonts w:ascii="Pte Serif" w:hAnsi="Pte Serif"/>
          <w:b/>
          <w:iCs/>
          <w:sz w:val="22"/>
          <w:szCs w:val="22"/>
          <w:lang w:val="en-US"/>
        </w:rPr>
      </w:pPr>
      <w:r>
        <w:rPr>
          <w:rFonts w:ascii="Pte Serif" w:hAnsi="Pte Serif"/>
          <w:b/>
          <w:iCs/>
          <w:sz w:val="22"/>
          <w:szCs w:val="22"/>
          <w:lang w:val="en-US"/>
        </w:rPr>
        <w:pict w14:anchorId="280080BF">
          <v:rect id="_x0000_i1025" style="width:0;height:1.5pt" o:hralign="center" o:hrstd="t" o:hr="t" fillcolor="#a0a0a0" stroked="f"/>
        </w:pict>
      </w:r>
    </w:p>
    <w:p w14:paraId="0C76DA1A"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1. Academic Performance in the Major Subject / Academic Portfolio</w:t>
      </w:r>
    </w:p>
    <w:p w14:paraId="4699C4ED"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Only completed semesters prior to the submission of the application are </w:t>
      </w:r>
      <w:proofErr w:type="gramStart"/>
      <w:r w:rsidRPr="00246BFE">
        <w:rPr>
          <w:rFonts w:ascii="Pte Serif" w:hAnsi="Pte Serif"/>
          <w:b/>
          <w:iCs/>
          <w:sz w:val="22"/>
          <w:szCs w:val="22"/>
          <w:lang w:val="en-US"/>
        </w:rPr>
        <w:t>taken into account</w:t>
      </w:r>
      <w:proofErr w:type="gramEnd"/>
      <w:r w:rsidRPr="00246BFE">
        <w:rPr>
          <w:rFonts w:ascii="Pte Serif" w:hAnsi="Pte Serif"/>
          <w:b/>
          <w:iCs/>
          <w:sz w:val="22"/>
          <w:szCs w:val="22"/>
          <w:lang w:val="en-US"/>
        </w:rPr>
        <w:t>, during which the applicant completed at least 15 credits and received a grade of at least 3 (satisfactory) in the major subject.</w:t>
      </w:r>
      <w:r w:rsidRPr="00246BFE">
        <w:rPr>
          <w:rFonts w:ascii="Pte Serif" w:hAnsi="Pte Serif"/>
          <w:b/>
          <w:iCs/>
          <w:sz w:val="22"/>
          <w:szCs w:val="22"/>
          <w:lang w:val="en-US"/>
        </w:rPr>
        <w:br/>
        <w:t>The score is calculated based on the simple arithmetic mean of the applicant’s grade averages.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7"/>
        <w:gridCol w:w="1104"/>
      </w:tblGrid>
      <w:tr w:rsidR="00246BFE" w:rsidRPr="00246BFE" w14:paraId="266181FD" w14:textId="77777777" w:rsidTr="0077798C">
        <w:trPr>
          <w:tblHeader/>
          <w:tblCellSpacing w:w="15" w:type="dxa"/>
        </w:trPr>
        <w:tc>
          <w:tcPr>
            <w:tcW w:w="0" w:type="auto"/>
            <w:vAlign w:val="center"/>
            <w:hideMark/>
          </w:tcPr>
          <w:p w14:paraId="14249BC1"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Grade Point Average</w:t>
            </w:r>
          </w:p>
        </w:tc>
        <w:tc>
          <w:tcPr>
            <w:tcW w:w="0" w:type="auto"/>
            <w:vAlign w:val="center"/>
            <w:hideMark/>
          </w:tcPr>
          <w:p w14:paraId="5B7804EB"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Score</w:t>
            </w:r>
          </w:p>
        </w:tc>
      </w:tr>
      <w:tr w:rsidR="00246BFE" w:rsidRPr="00246BFE" w14:paraId="0BD78CF0" w14:textId="77777777" w:rsidTr="0077798C">
        <w:trPr>
          <w:tblCellSpacing w:w="15" w:type="dxa"/>
        </w:trPr>
        <w:tc>
          <w:tcPr>
            <w:tcW w:w="0" w:type="auto"/>
            <w:vAlign w:val="center"/>
            <w:hideMark/>
          </w:tcPr>
          <w:p w14:paraId="05C49FDB"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3.000–3.999</w:t>
            </w:r>
          </w:p>
        </w:tc>
        <w:tc>
          <w:tcPr>
            <w:tcW w:w="0" w:type="auto"/>
            <w:vAlign w:val="center"/>
            <w:hideMark/>
          </w:tcPr>
          <w:p w14:paraId="633538F9"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17 points</w:t>
            </w:r>
          </w:p>
        </w:tc>
      </w:tr>
      <w:tr w:rsidR="00246BFE" w:rsidRPr="00246BFE" w14:paraId="3826A3E1" w14:textId="77777777" w:rsidTr="0077798C">
        <w:trPr>
          <w:tblCellSpacing w:w="15" w:type="dxa"/>
        </w:trPr>
        <w:tc>
          <w:tcPr>
            <w:tcW w:w="0" w:type="auto"/>
            <w:vAlign w:val="center"/>
            <w:hideMark/>
          </w:tcPr>
          <w:p w14:paraId="67469CE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4.000–4.099</w:t>
            </w:r>
          </w:p>
        </w:tc>
        <w:tc>
          <w:tcPr>
            <w:tcW w:w="0" w:type="auto"/>
            <w:vAlign w:val="center"/>
            <w:hideMark/>
          </w:tcPr>
          <w:p w14:paraId="1AFEB306"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20 points</w:t>
            </w:r>
          </w:p>
        </w:tc>
      </w:tr>
      <w:tr w:rsidR="00246BFE" w:rsidRPr="00246BFE" w14:paraId="74BB1799" w14:textId="77777777" w:rsidTr="0077798C">
        <w:trPr>
          <w:tblCellSpacing w:w="15" w:type="dxa"/>
        </w:trPr>
        <w:tc>
          <w:tcPr>
            <w:tcW w:w="0" w:type="auto"/>
            <w:vAlign w:val="center"/>
            <w:hideMark/>
          </w:tcPr>
          <w:p w14:paraId="3D69B924"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lastRenderedPageBreak/>
              <w:t>4.100–4.199</w:t>
            </w:r>
          </w:p>
        </w:tc>
        <w:tc>
          <w:tcPr>
            <w:tcW w:w="0" w:type="auto"/>
            <w:vAlign w:val="center"/>
            <w:hideMark/>
          </w:tcPr>
          <w:p w14:paraId="1BF08215"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21 points</w:t>
            </w:r>
          </w:p>
        </w:tc>
      </w:tr>
      <w:tr w:rsidR="00246BFE" w:rsidRPr="00246BFE" w14:paraId="0DEB3F0A" w14:textId="77777777" w:rsidTr="0077798C">
        <w:trPr>
          <w:tblCellSpacing w:w="15" w:type="dxa"/>
        </w:trPr>
        <w:tc>
          <w:tcPr>
            <w:tcW w:w="0" w:type="auto"/>
            <w:vAlign w:val="center"/>
            <w:hideMark/>
          </w:tcPr>
          <w:p w14:paraId="48853CB8"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4.200–4.299</w:t>
            </w:r>
          </w:p>
        </w:tc>
        <w:tc>
          <w:tcPr>
            <w:tcW w:w="0" w:type="auto"/>
            <w:vAlign w:val="center"/>
            <w:hideMark/>
          </w:tcPr>
          <w:p w14:paraId="3A774DA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22 points</w:t>
            </w:r>
          </w:p>
        </w:tc>
      </w:tr>
      <w:tr w:rsidR="00246BFE" w:rsidRPr="00246BFE" w14:paraId="68C38DE3" w14:textId="77777777" w:rsidTr="0077798C">
        <w:trPr>
          <w:tblCellSpacing w:w="15" w:type="dxa"/>
        </w:trPr>
        <w:tc>
          <w:tcPr>
            <w:tcW w:w="0" w:type="auto"/>
            <w:vAlign w:val="center"/>
            <w:hideMark/>
          </w:tcPr>
          <w:p w14:paraId="14DE12A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4.300–4.399</w:t>
            </w:r>
          </w:p>
        </w:tc>
        <w:tc>
          <w:tcPr>
            <w:tcW w:w="0" w:type="auto"/>
            <w:vAlign w:val="center"/>
            <w:hideMark/>
          </w:tcPr>
          <w:p w14:paraId="267EC7CB"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23 points</w:t>
            </w:r>
          </w:p>
        </w:tc>
      </w:tr>
      <w:tr w:rsidR="00246BFE" w:rsidRPr="00246BFE" w14:paraId="67DAF73A" w14:textId="77777777" w:rsidTr="0077798C">
        <w:trPr>
          <w:tblCellSpacing w:w="15" w:type="dxa"/>
        </w:trPr>
        <w:tc>
          <w:tcPr>
            <w:tcW w:w="0" w:type="auto"/>
            <w:vAlign w:val="center"/>
            <w:hideMark/>
          </w:tcPr>
          <w:p w14:paraId="312720D2"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4.400–4.499</w:t>
            </w:r>
          </w:p>
        </w:tc>
        <w:tc>
          <w:tcPr>
            <w:tcW w:w="0" w:type="auto"/>
            <w:vAlign w:val="center"/>
            <w:hideMark/>
          </w:tcPr>
          <w:p w14:paraId="4522EC95"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24 points</w:t>
            </w:r>
          </w:p>
        </w:tc>
      </w:tr>
      <w:tr w:rsidR="00246BFE" w:rsidRPr="00246BFE" w14:paraId="23690156" w14:textId="77777777" w:rsidTr="0077798C">
        <w:trPr>
          <w:tblCellSpacing w:w="15" w:type="dxa"/>
        </w:trPr>
        <w:tc>
          <w:tcPr>
            <w:tcW w:w="0" w:type="auto"/>
            <w:vAlign w:val="center"/>
            <w:hideMark/>
          </w:tcPr>
          <w:p w14:paraId="564B69E0"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4.500–4.599</w:t>
            </w:r>
          </w:p>
        </w:tc>
        <w:tc>
          <w:tcPr>
            <w:tcW w:w="0" w:type="auto"/>
            <w:vAlign w:val="center"/>
            <w:hideMark/>
          </w:tcPr>
          <w:p w14:paraId="26298F3E"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25 points</w:t>
            </w:r>
          </w:p>
        </w:tc>
      </w:tr>
      <w:tr w:rsidR="00246BFE" w:rsidRPr="00246BFE" w14:paraId="757E3CCD" w14:textId="77777777" w:rsidTr="0077798C">
        <w:trPr>
          <w:tblCellSpacing w:w="15" w:type="dxa"/>
        </w:trPr>
        <w:tc>
          <w:tcPr>
            <w:tcW w:w="0" w:type="auto"/>
            <w:vAlign w:val="center"/>
            <w:hideMark/>
          </w:tcPr>
          <w:p w14:paraId="0E65027B"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4.600–4.699</w:t>
            </w:r>
          </w:p>
        </w:tc>
        <w:tc>
          <w:tcPr>
            <w:tcW w:w="0" w:type="auto"/>
            <w:vAlign w:val="center"/>
            <w:hideMark/>
          </w:tcPr>
          <w:p w14:paraId="541CF20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26 points</w:t>
            </w:r>
          </w:p>
        </w:tc>
      </w:tr>
      <w:tr w:rsidR="00246BFE" w:rsidRPr="00246BFE" w14:paraId="699112C9" w14:textId="77777777" w:rsidTr="0077798C">
        <w:trPr>
          <w:tblCellSpacing w:w="15" w:type="dxa"/>
        </w:trPr>
        <w:tc>
          <w:tcPr>
            <w:tcW w:w="0" w:type="auto"/>
            <w:vAlign w:val="center"/>
            <w:hideMark/>
          </w:tcPr>
          <w:p w14:paraId="06EF7625"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4.700–4.799</w:t>
            </w:r>
          </w:p>
        </w:tc>
        <w:tc>
          <w:tcPr>
            <w:tcW w:w="0" w:type="auto"/>
            <w:vAlign w:val="center"/>
            <w:hideMark/>
          </w:tcPr>
          <w:p w14:paraId="2B940BAF"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27 points</w:t>
            </w:r>
          </w:p>
        </w:tc>
      </w:tr>
      <w:tr w:rsidR="00246BFE" w:rsidRPr="00246BFE" w14:paraId="7240F8D5" w14:textId="77777777" w:rsidTr="0077798C">
        <w:trPr>
          <w:tblCellSpacing w:w="15" w:type="dxa"/>
        </w:trPr>
        <w:tc>
          <w:tcPr>
            <w:tcW w:w="0" w:type="auto"/>
            <w:vAlign w:val="center"/>
            <w:hideMark/>
          </w:tcPr>
          <w:p w14:paraId="7D8A9D88"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4.800–4.899</w:t>
            </w:r>
          </w:p>
        </w:tc>
        <w:tc>
          <w:tcPr>
            <w:tcW w:w="0" w:type="auto"/>
            <w:vAlign w:val="center"/>
            <w:hideMark/>
          </w:tcPr>
          <w:p w14:paraId="49CA558E"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28 points</w:t>
            </w:r>
          </w:p>
        </w:tc>
      </w:tr>
      <w:tr w:rsidR="00246BFE" w:rsidRPr="00246BFE" w14:paraId="510C1584" w14:textId="77777777" w:rsidTr="0077798C">
        <w:trPr>
          <w:tblCellSpacing w:w="15" w:type="dxa"/>
        </w:trPr>
        <w:tc>
          <w:tcPr>
            <w:tcW w:w="0" w:type="auto"/>
            <w:vAlign w:val="center"/>
            <w:hideMark/>
          </w:tcPr>
          <w:p w14:paraId="4196F1D3"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4.900–4.999</w:t>
            </w:r>
          </w:p>
        </w:tc>
        <w:tc>
          <w:tcPr>
            <w:tcW w:w="0" w:type="auto"/>
            <w:vAlign w:val="center"/>
            <w:hideMark/>
          </w:tcPr>
          <w:p w14:paraId="56C7FB9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29 points</w:t>
            </w:r>
          </w:p>
        </w:tc>
      </w:tr>
      <w:tr w:rsidR="00246BFE" w:rsidRPr="00246BFE" w14:paraId="47A76FDC" w14:textId="77777777" w:rsidTr="0077798C">
        <w:trPr>
          <w:tblCellSpacing w:w="15" w:type="dxa"/>
        </w:trPr>
        <w:tc>
          <w:tcPr>
            <w:tcW w:w="0" w:type="auto"/>
            <w:vAlign w:val="center"/>
            <w:hideMark/>
          </w:tcPr>
          <w:p w14:paraId="57A2493C"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5.000</w:t>
            </w:r>
          </w:p>
        </w:tc>
        <w:tc>
          <w:tcPr>
            <w:tcW w:w="0" w:type="auto"/>
            <w:vAlign w:val="center"/>
            <w:hideMark/>
          </w:tcPr>
          <w:p w14:paraId="07E06C4D"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30 points</w:t>
            </w:r>
          </w:p>
        </w:tc>
      </w:tr>
    </w:tbl>
    <w:p w14:paraId="7D7B1300" w14:textId="77777777" w:rsidR="00246BFE" w:rsidRPr="00246BFE" w:rsidRDefault="006E18F0" w:rsidP="00246BFE">
      <w:pPr>
        <w:spacing w:after="120" w:line="276" w:lineRule="auto"/>
        <w:jc w:val="both"/>
        <w:rPr>
          <w:rFonts w:ascii="Pte Serif" w:hAnsi="Pte Serif"/>
          <w:b/>
          <w:iCs/>
          <w:sz w:val="22"/>
          <w:szCs w:val="22"/>
          <w:lang w:val="en-US"/>
        </w:rPr>
      </w:pPr>
      <w:r>
        <w:rPr>
          <w:rFonts w:ascii="Pte Serif" w:hAnsi="Pte Serif"/>
          <w:b/>
          <w:iCs/>
          <w:sz w:val="22"/>
          <w:szCs w:val="22"/>
          <w:lang w:val="en-US"/>
        </w:rPr>
        <w:pict w14:anchorId="3657F94D">
          <v:rect id="_x0000_i1026" style="width:0;height:1.5pt" o:hralign="center" o:hrstd="t" o:hr="t" fillcolor="#a0a0a0" stroked="f"/>
        </w:pict>
      </w:r>
    </w:p>
    <w:p w14:paraId="7594DD29"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2. Result of the Oral Interview</w:t>
      </w:r>
    </w:p>
    <w:p w14:paraId="6AF558F7"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A maximum of 20 points may be awarded based on the applicant’s performance during the oral interview.</w:t>
      </w:r>
    </w:p>
    <w:p w14:paraId="6162EB4C" w14:textId="77777777" w:rsidR="00246BFE" w:rsidRPr="00246BFE" w:rsidRDefault="006E18F0" w:rsidP="00246BFE">
      <w:pPr>
        <w:spacing w:after="120" w:line="276" w:lineRule="auto"/>
        <w:jc w:val="both"/>
        <w:rPr>
          <w:rFonts w:ascii="Pte Serif" w:hAnsi="Pte Serif"/>
          <w:b/>
          <w:iCs/>
          <w:sz w:val="22"/>
          <w:szCs w:val="22"/>
          <w:lang w:val="en-US"/>
        </w:rPr>
      </w:pPr>
      <w:r>
        <w:rPr>
          <w:rFonts w:ascii="Pte Serif" w:hAnsi="Pte Serif"/>
          <w:b/>
          <w:iCs/>
          <w:sz w:val="22"/>
          <w:szCs w:val="22"/>
          <w:lang w:val="en-US"/>
        </w:rPr>
        <w:pict w14:anchorId="6803D79C">
          <v:rect id="_x0000_i1027" style="width:0;height:1.5pt" o:hralign="center" o:hrstd="t" o:hr="t" fillcolor="#a0a0a0" stroked="f"/>
        </w:pict>
      </w:r>
    </w:p>
    <w:p w14:paraId="2AE9AE48"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3. Presentation of Professional and Artistic Activities and Ambitions in the Application</w:t>
      </w:r>
    </w:p>
    <w:p w14:paraId="61CFDAAB"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Participation in the National Scientific Students’ Conference (OTDK): </w:t>
      </w:r>
      <w:r w:rsidRPr="00246BFE">
        <w:rPr>
          <w:rFonts w:ascii="Pte Serif" w:hAnsi="Pte Serif"/>
          <w:b/>
          <w:bCs/>
          <w:iCs/>
          <w:sz w:val="22"/>
          <w:szCs w:val="22"/>
          <w:lang w:val="en-US"/>
        </w:rPr>
        <w:t>4 points</w:t>
      </w:r>
    </w:p>
    <w:p w14:paraId="7E04BC24"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Placement among the top ten at the national final of the Scientific Students’ Conference, top three placement at the faculty round, or receiving a special prize: </w:t>
      </w:r>
      <w:r w:rsidRPr="00246BFE">
        <w:rPr>
          <w:rFonts w:ascii="Pte Serif" w:hAnsi="Pte Serif"/>
          <w:b/>
          <w:bCs/>
          <w:iCs/>
          <w:sz w:val="22"/>
          <w:szCs w:val="22"/>
          <w:lang w:val="en-US"/>
        </w:rPr>
        <w:t>4 points</w:t>
      </w:r>
    </w:p>
    <w:p w14:paraId="16B2B21C"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Participation in an academic competition: </w:t>
      </w:r>
      <w:r w:rsidRPr="00246BFE">
        <w:rPr>
          <w:rFonts w:ascii="Pte Serif" w:hAnsi="Pte Serif"/>
          <w:b/>
          <w:bCs/>
          <w:iCs/>
          <w:sz w:val="22"/>
          <w:szCs w:val="22"/>
          <w:lang w:val="en-US"/>
        </w:rPr>
        <w:t>2 points</w:t>
      </w:r>
      <w:r w:rsidRPr="00246BFE">
        <w:rPr>
          <w:rFonts w:ascii="Pte Serif" w:hAnsi="Pte Serif"/>
          <w:b/>
          <w:iCs/>
          <w:sz w:val="22"/>
          <w:szCs w:val="22"/>
          <w:lang w:val="en-US"/>
        </w:rPr>
        <w:br/>
        <w:t xml:space="preserve">Award-winning participation: </w:t>
      </w:r>
      <w:r w:rsidRPr="00246BFE">
        <w:rPr>
          <w:rFonts w:ascii="Pte Serif" w:hAnsi="Pte Serif"/>
          <w:b/>
          <w:bCs/>
          <w:iCs/>
          <w:sz w:val="22"/>
          <w:szCs w:val="22"/>
          <w:lang w:val="en-US"/>
        </w:rPr>
        <w:t>4 points</w:t>
      </w:r>
    </w:p>
    <w:p w14:paraId="6067878E"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Professional publication published in a professional or artistic journal: </w:t>
      </w:r>
      <w:r w:rsidRPr="00246BFE">
        <w:rPr>
          <w:rFonts w:ascii="Pte Serif" w:hAnsi="Pte Serif"/>
          <w:b/>
          <w:bCs/>
          <w:iCs/>
          <w:sz w:val="22"/>
          <w:szCs w:val="22"/>
          <w:lang w:val="en-US"/>
        </w:rPr>
        <w:t>6 points</w:t>
      </w:r>
    </w:p>
    <w:p w14:paraId="7EC832F1"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Membership or activity in a scientific students’ association or honors college: </w:t>
      </w:r>
      <w:r w:rsidRPr="00246BFE">
        <w:rPr>
          <w:rFonts w:ascii="Pte Serif" w:hAnsi="Pte Serif"/>
          <w:b/>
          <w:bCs/>
          <w:iCs/>
          <w:sz w:val="22"/>
          <w:szCs w:val="22"/>
          <w:lang w:val="en-US"/>
        </w:rPr>
        <w:t>3 points</w:t>
      </w:r>
    </w:p>
    <w:p w14:paraId="61573804"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lastRenderedPageBreak/>
        <w:t xml:space="preserve">Verified participation in other professional events or conferences, giving a presentation, or submitting a written report or summary: </w:t>
      </w:r>
      <w:r w:rsidRPr="00246BFE">
        <w:rPr>
          <w:rFonts w:ascii="Pte Serif" w:hAnsi="Pte Serif"/>
          <w:b/>
          <w:bCs/>
          <w:iCs/>
          <w:sz w:val="22"/>
          <w:szCs w:val="22"/>
          <w:lang w:val="en-US"/>
        </w:rPr>
        <w:t>2 points per activity</w:t>
      </w:r>
      <w:r w:rsidRPr="00246BFE">
        <w:rPr>
          <w:rFonts w:ascii="Pte Serif" w:hAnsi="Pte Serif"/>
          <w:b/>
          <w:iCs/>
          <w:sz w:val="22"/>
          <w:szCs w:val="22"/>
          <w:lang w:val="en-US"/>
        </w:rPr>
        <w:t xml:space="preserve">, </w:t>
      </w:r>
      <w:r w:rsidRPr="00246BFE">
        <w:rPr>
          <w:rFonts w:ascii="Pte Serif" w:hAnsi="Pte Serif"/>
          <w:b/>
          <w:bCs/>
          <w:iCs/>
          <w:sz w:val="22"/>
          <w:szCs w:val="22"/>
          <w:lang w:val="en-US"/>
        </w:rPr>
        <w:t>maximum 4 points</w:t>
      </w:r>
    </w:p>
    <w:p w14:paraId="6A0CE404" w14:textId="77777777" w:rsidR="00246BFE" w:rsidRPr="00246BFE" w:rsidRDefault="00246BFE" w:rsidP="00246BFE">
      <w:pPr>
        <w:numPr>
          <w:ilvl w:val="0"/>
          <w:numId w:val="14"/>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Hungarian Republic Scholarship: </w:t>
      </w:r>
      <w:r w:rsidRPr="00246BFE">
        <w:rPr>
          <w:rFonts w:ascii="Pte Serif" w:hAnsi="Pte Serif"/>
          <w:b/>
          <w:bCs/>
          <w:iCs/>
          <w:sz w:val="22"/>
          <w:szCs w:val="22"/>
          <w:lang w:val="en-US"/>
        </w:rPr>
        <w:t>5 points</w:t>
      </w:r>
    </w:p>
    <w:p w14:paraId="0B94633E" w14:textId="77777777" w:rsidR="00246BFE" w:rsidRPr="00246BFE" w:rsidRDefault="006E18F0" w:rsidP="00246BFE">
      <w:pPr>
        <w:spacing w:after="120" w:line="276" w:lineRule="auto"/>
        <w:jc w:val="both"/>
        <w:rPr>
          <w:rFonts w:ascii="Pte Serif" w:hAnsi="Pte Serif"/>
          <w:b/>
          <w:iCs/>
          <w:sz w:val="22"/>
          <w:szCs w:val="22"/>
          <w:lang w:val="en-US"/>
        </w:rPr>
      </w:pPr>
      <w:r>
        <w:rPr>
          <w:rFonts w:ascii="Pte Serif" w:hAnsi="Pte Serif"/>
          <w:b/>
          <w:iCs/>
          <w:sz w:val="22"/>
          <w:szCs w:val="22"/>
          <w:lang w:val="en-US"/>
        </w:rPr>
        <w:pict w14:anchorId="7673774D">
          <v:rect id="_x0000_i1028" style="width:0;height:1.5pt" o:hralign="center" o:hrstd="t" o:hr="t" fillcolor="#a0a0a0" stroked="f"/>
        </w:pict>
      </w:r>
    </w:p>
    <w:p w14:paraId="56B009AE"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4. Foreign Language Communication Skills / Language Certificates</w:t>
      </w:r>
    </w:p>
    <w:p w14:paraId="3A702EFB" w14:textId="77777777" w:rsidR="00246BFE" w:rsidRPr="00246BFE" w:rsidRDefault="00246BFE" w:rsidP="00246BFE">
      <w:pPr>
        <w:numPr>
          <w:ilvl w:val="0"/>
          <w:numId w:val="15"/>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State-recognized intermediate-level “C-type” language certificate: </w:t>
      </w:r>
      <w:r w:rsidRPr="00246BFE">
        <w:rPr>
          <w:rFonts w:ascii="Pte Serif" w:hAnsi="Pte Serif"/>
          <w:b/>
          <w:bCs/>
          <w:iCs/>
          <w:sz w:val="22"/>
          <w:szCs w:val="22"/>
          <w:lang w:val="en-US"/>
        </w:rPr>
        <w:t>5 points</w:t>
      </w:r>
    </w:p>
    <w:p w14:paraId="7CC713B2" w14:textId="77777777" w:rsidR="00246BFE" w:rsidRPr="00246BFE" w:rsidRDefault="00246BFE" w:rsidP="00246BFE">
      <w:pPr>
        <w:numPr>
          <w:ilvl w:val="0"/>
          <w:numId w:val="15"/>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State-recognized advanced-level “A-type” or “B-type” language certificate: </w:t>
      </w:r>
      <w:r w:rsidRPr="00246BFE">
        <w:rPr>
          <w:rFonts w:ascii="Pte Serif" w:hAnsi="Pte Serif"/>
          <w:b/>
          <w:bCs/>
          <w:iCs/>
          <w:sz w:val="22"/>
          <w:szCs w:val="22"/>
          <w:lang w:val="en-US"/>
        </w:rPr>
        <w:t>7 points</w:t>
      </w:r>
    </w:p>
    <w:p w14:paraId="7C4B7C8F" w14:textId="77777777" w:rsidR="00246BFE" w:rsidRPr="00246BFE" w:rsidRDefault="00246BFE" w:rsidP="00246BFE">
      <w:pPr>
        <w:numPr>
          <w:ilvl w:val="0"/>
          <w:numId w:val="15"/>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State-recognized advanced-level “C-type” language certificate: </w:t>
      </w:r>
      <w:r w:rsidRPr="00246BFE">
        <w:rPr>
          <w:rFonts w:ascii="Pte Serif" w:hAnsi="Pte Serif"/>
          <w:b/>
          <w:bCs/>
          <w:iCs/>
          <w:sz w:val="22"/>
          <w:szCs w:val="22"/>
          <w:lang w:val="en-US"/>
        </w:rPr>
        <w:t>10 points</w:t>
      </w:r>
    </w:p>
    <w:p w14:paraId="76F6858A"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If the applicant holds a language certificate in the language of instruction of the host institution: </w:t>
      </w:r>
      <w:r w:rsidRPr="00246BFE">
        <w:rPr>
          <w:rFonts w:ascii="Pte Serif" w:hAnsi="Pte Serif"/>
          <w:b/>
          <w:bCs/>
          <w:iCs/>
          <w:sz w:val="22"/>
          <w:szCs w:val="22"/>
          <w:lang w:val="en-US"/>
        </w:rPr>
        <w:t>+5 points</w:t>
      </w:r>
    </w:p>
    <w:p w14:paraId="6A6DE841"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Additional language certificates:</w:t>
      </w:r>
    </w:p>
    <w:p w14:paraId="1573FFD3" w14:textId="77777777" w:rsidR="00246BFE" w:rsidRPr="00246BFE" w:rsidRDefault="00246BFE" w:rsidP="00246BFE">
      <w:pPr>
        <w:numPr>
          <w:ilvl w:val="0"/>
          <w:numId w:val="16"/>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Additional intermediate-level “A-type” or “B-type” certificate: </w:t>
      </w:r>
      <w:r w:rsidRPr="00246BFE">
        <w:rPr>
          <w:rFonts w:ascii="Pte Serif" w:hAnsi="Pte Serif"/>
          <w:b/>
          <w:bCs/>
          <w:iCs/>
          <w:sz w:val="22"/>
          <w:szCs w:val="22"/>
          <w:lang w:val="en-US"/>
        </w:rPr>
        <w:t>1 point</w:t>
      </w:r>
    </w:p>
    <w:p w14:paraId="1E29FEF2" w14:textId="77777777" w:rsidR="00246BFE" w:rsidRPr="00246BFE" w:rsidRDefault="00246BFE" w:rsidP="00246BFE">
      <w:pPr>
        <w:numPr>
          <w:ilvl w:val="0"/>
          <w:numId w:val="16"/>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Additional intermediate-level “C-type” certificate: </w:t>
      </w:r>
      <w:r w:rsidRPr="00246BFE">
        <w:rPr>
          <w:rFonts w:ascii="Pte Serif" w:hAnsi="Pte Serif"/>
          <w:b/>
          <w:bCs/>
          <w:iCs/>
          <w:sz w:val="22"/>
          <w:szCs w:val="22"/>
          <w:lang w:val="en-US"/>
        </w:rPr>
        <w:t>3 points</w:t>
      </w:r>
    </w:p>
    <w:p w14:paraId="4C2653B8" w14:textId="77777777" w:rsidR="00246BFE" w:rsidRPr="00246BFE" w:rsidRDefault="00246BFE" w:rsidP="00246BFE">
      <w:pPr>
        <w:numPr>
          <w:ilvl w:val="0"/>
          <w:numId w:val="16"/>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Additional advanced-level “A-type” or “B-type” certificate: </w:t>
      </w:r>
      <w:r w:rsidRPr="00246BFE">
        <w:rPr>
          <w:rFonts w:ascii="Pte Serif" w:hAnsi="Pte Serif"/>
          <w:b/>
          <w:bCs/>
          <w:iCs/>
          <w:sz w:val="22"/>
          <w:szCs w:val="22"/>
          <w:lang w:val="en-US"/>
        </w:rPr>
        <w:t>3 points</w:t>
      </w:r>
    </w:p>
    <w:p w14:paraId="75669075" w14:textId="77777777" w:rsidR="00246BFE" w:rsidRPr="00246BFE" w:rsidRDefault="00246BFE" w:rsidP="00246BFE">
      <w:pPr>
        <w:numPr>
          <w:ilvl w:val="0"/>
          <w:numId w:val="16"/>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Additional advanced-level “C-type” certificate: </w:t>
      </w:r>
      <w:r w:rsidRPr="00246BFE">
        <w:rPr>
          <w:rFonts w:ascii="Pte Serif" w:hAnsi="Pte Serif"/>
          <w:b/>
          <w:bCs/>
          <w:iCs/>
          <w:sz w:val="22"/>
          <w:szCs w:val="22"/>
          <w:lang w:val="en-US"/>
        </w:rPr>
        <w:t>5 points</w:t>
      </w:r>
    </w:p>
    <w:p w14:paraId="7AC0D7CE" w14:textId="77777777" w:rsidR="00246BFE" w:rsidRPr="00246BFE" w:rsidRDefault="00246BFE" w:rsidP="00246BFE">
      <w:pPr>
        <w:spacing w:after="120" w:line="276" w:lineRule="auto"/>
        <w:jc w:val="both"/>
        <w:rPr>
          <w:rFonts w:ascii="Pte Serif" w:hAnsi="Pte Serif"/>
          <w:b/>
          <w:iCs/>
          <w:sz w:val="22"/>
          <w:szCs w:val="22"/>
          <w:lang w:val="en-US"/>
        </w:rPr>
      </w:pPr>
      <w:r w:rsidRPr="00246BFE">
        <w:rPr>
          <w:rFonts w:ascii="Pte Serif" w:hAnsi="Pte Serif"/>
          <w:b/>
          <w:iCs/>
          <w:sz w:val="22"/>
          <w:szCs w:val="22"/>
          <w:lang w:val="en-US"/>
        </w:rPr>
        <w:t>If the applicant does not possess a language certificate, a language interview will determine the score.</w:t>
      </w:r>
    </w:p>
    <w:p w14:paraId="5323EB0D" w14:textId="77777777" w:rsidR="00246BFE" w:rsidRPr="00246BFE" w:rsidRDefault="006E18F0" w:rsidP="00246BFE">
      <w:pPr>
        <w:spacing w:after="120" w:line="276" w:lineRule="auto"/>
        <w:jc w:val="both"/>
        <w:rPr>
          <w:rFonts w:ascii="Pte Serif" w:hAnsi="Pte Serif"/>
          <w:b/>
          <w:iCs/>
          <w:sz w:val="22"/>
          <w:szCs w:val="22"/>
          <w:lang w:val="en-US"/>
        </w:rPr>
      </w:pPr>
      <w:r>
        <w:rPr>
          <w:rFonts w:ascii="Pte Serif" w:hAnsi="Pte Serif"/>
          <w:b/>
          <w:iCs/>
          <w:sz w:val="22"/>
          <w:szCs w:val="22"/>
          <w:lang w:val="en-US"/>
        </w:rPr>
        <w:pict w14:anchorId="46B4B9F0">
          <v:rect id="_x0000_i1029" style="width:0;height:1.5pt" o:hralign="center" o:hrstd="t" o:hr="t" fillcolor="#a0a0a0" stroked="f"/>
        </w:pict>
      </w:r>
    </w:p>
    <w:p w14:paraId="23FD3D3F" w14:textId="77777777" w:rsidR="00246BFE" w:rsidRPr="00246BFE" w:rsidRDefault="00246BFE" w:rsidP="00246BFE">
      <w:pPr>
        <w:spacing w:after="120" w:line="276" w:lineRule="auto"/>
        <w:jc w:val="both"/>
        <w:rPr>
          <w:rFonts w:ascii="Pte Serif" w:hAnsi="Pte Serif"/>
          <w:b/>
          <w:bCs/>
          <w:iCs/>
          <w:sz w:val="22"/>
          <w:szCs w:val="22"/>
          <w:lang w:val="en-US"/>
        </w:rPr>
      </w:pPr>
      <w:r w:rsidRPr="00246BFE">
        <w:rPr>
          <w:rFonts w:ascii="Pte Serif" w:hAnsi="Pte Serif"/>
          <w:b/>
          <w:bCs/>
          <w:iCs/>
          <w:sz w:val="22"/>
          <w:szCs w:val="22"/>
          <w:lang w:val="en-US"/>
        </w:rPr>
        <w:t>5. Public Activity, Openness to Networking, Social Skills</w:t>
      </w:r>
    </w:p>
    <w:p w14:paraId="45236677"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Executive board membership in the Student Union: </w:t>
      </w:r>
      <w:r w:rsidRPr="00246BFE">
        <w:rPr>
          <w:rFonts w:ascii="Pte Serif" w:hAnsi="Pte Serif"/>
          <w:b/>
          <w:bCs/>
          <w:iCs/>
          <w:sz w:val="22"/>
          <w:szCs w:val="22"/>
          <w:lang w:val="en-US"/>
        </w:rPr>
        <w:t>6 points</w:t>
      </w:r>
    </w:p>
    <w:p w14:paraId="7A1EAF21"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Active participation in the work of the Student Union: </w:t>
      </w:r>
      <w:r w:rsidRPr="00246BFE">
        <w:rPr>
          <w:rFonts w:ascii="Pte Serif" w:hAnsi="Pte Serif"/>
          <w:b/>
          <w:bCs/>
          <w:iCs/>
          <w:sz w:val="22"/>
          <w:szCs w:val="22"/>
          <w:lang w:val="en-US"/>
        </w:rPr>
        <w:t>4 points</w:t>
      </w:r>
    </w:p>
    <w:p w14:paraId="06318545"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Committee membership: </w:t>
      </w:r>
      <w:r w:rsidRPr="00246BFE">
        <w:rPr>
          <w:rFonts w:ascii="Pte Serif" w:hAnsi="Pte Serif"/>
          <w:b/>
          <w:bCs/>
          <w:iCs/>
          <w:sz w:val="22"/>
          <w:szCs w:val="22"/>
          <w:lang w:val="en-US"/>
        </w:rPr>
        <w:t>4 points</w:t>
      </w:r>
    </w:p>
    <w:p w14:paraId="34D25A58"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Active tutor/mentor activity: </w:t>
      </w:r>
      <w:r w:rsidRPr="00246BFE">
        <w:rPr>
          <w:rFonts w:ascii="Pte Serif" w:hAnsi="Pte Serif"/>
          <w:b/>
          <w:bCs/>
          <w:iCs/>
          <w:sz w:val="22"/>
          <w:szCs w:val="22"/>
          <w:lang w:val="en-US"/>
        </w:rPr>
        <w:t>4 points</w:t>
      </w:r>
    </w:p>
    <w:p w14:paraId="04E0B73E"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Membership in an international organization: </w:t>
      </w:r>
      <w:r w:rsidRPr="00246BFE">
        <w:rPr>
          <w:rFonts w:ascii="Pte Serif" w:hAnsi="Pte Serif"/>
          <w:b/>
          <w:bCs/>
          <w:iCs/>
          <w:sz w:val="22"/>
          <w:szCs w:val="22"/>
          <w:lang w:val="en-US"/>
        </w:rPr>
        <w:t>8 points</w:t>
      </w:r>
    </w:p>
    <w:p w14:paraId="3BE26DC3" w14:textId="77777777" w:rsidR="00246BFE" w:rsidRPr="00246BFE" w:rsidRDefault="00246BFE" w:rsidP="00246BFE">
      <w:pPr>
        <w:numPr>
          <w:ilvl w:val="0"/>
          <w:numId w:val="17"/>
        </w:numPr>
        <w:spacing w:after="120" w:line="276" w:lineRule="auto"/>
        <w:jc w:val="both"/>
        <w:rPr>
          <w:rFonts w:ascii="Pte Serif" w:hAnsi="Pte Serif"/>
          <w:b/>
          <w:iCs/>
          <w:sz w:val="22"/>
          <w:szCs w:val="22"/>
          <w:lang w:val="en-US"/>
        </w:rPr>
      </w:pPr>
      <w:r w:rsidRPr="00246BFE">
        <w:rPr>
          <w:rFonts w:ascii="Pte Serif" w:hAnsi="Pte Serif"/>
          <w:b/>
          <w:iCs/>
          <w:sz w:val="22"/>
          <w:szCs w:val="22"/>
          <w:lang w:val="en-US"/>
        </w:rPr>
        <w:t xml:space="preserve">Other public or community activities – </w:t>
      </w:r>
      <w:r w:rsidRPr="00246BFE">
        <w:rPr>
          <w:rFonts w:ascii="Pte Serif" w:hAnsi="Pte Serif"/>
          <w:b/>
          <w:bCs/>
          <w:iCs/>
          <w:sz w:val="22"/>
          <w:szCs w:val="22"/>
          <w:lang w:val="en-US"/>
        </w:rPr>
        <w:t>additional points may be awarded; please specify</w:t>
      </w:r>
    </w:p>
    <w:p w14:paraId="3894B4F9" w14:textId="77777777" w:rsidR="0007338A" w:rsidRPr="00F51656" w:rsidRDefault="0007338A" w:rsidP="0007338A">
      <w:pPr>
        <w:spacing w:after="120" w:line="276" w:lineRule="auto"/>
        <w:jc w:val="both"/>
        <w:rPr>
          <w:rFonts w:ascii="Pte Serif" w:hAnsi="Pte Serif"/>
          <w:iCs/>
          <w:sz w:val="22"/>
          <w:szCs w:val="22"/>
          <w:lang w:val="en-GB"/>
        </w:rPr>
      </w:pPr>
      <w:r w:rsidRPr="00F51656">
        <w:rPr>
          <w:rFonts w:ascii="Pte Serif" w:hAnsi="Pte Serif"/>
          <w:iCs/>
          <w:sz w:val="22"/>
          <w:szCs w:val="22"/>
          <w:lang w:val="en-GB"/>
        </w:rPr>
        <w:tab/>
      </w:r>
      <w:r w:rsidRPr="00F51656">
        <w:rPr>
          <w:rFonts w:ascii="Pte Serif" w:hAnsi="Pte Serif"/>
          <w:iCs/>
          <w:sz w:val="22"/>
          <w:szCs w:val="22"/>
          <w:lang w:val="en-GB"/>
        </w:rPr>
        <w:tab/>
      </w:r>
      <w:r w:rsidRPr="00F51656">
        <w:rPr>
          <w:rFonts w:ascii="Pte Serif" w:hAnsi="Pte Serif"/>
          <w:iCs/>
          <w:sz w:val="22"/>
          <w:szCs w:val="22"/>
          <w:lang w:val="en-GB"/>
        </w:rPr>
        <w:tab/>
      </w:r>
    </w:p>
    <w:p w14:paraId="3BEF7845" w14:textId="158F2CBF" w:rsidR="0007338A" w:rsidRPr="003717B5" w:rsidRDefault="0007338A" w:rsidP="0007338A">
      <w:pPr>
        <w:spacing w:after="120" w:line="276" w:lineRule="auto"/>
        <w:jc w:val="both"/>
        <w:rPr>
          <w:rFonts w:ascii="Pte Serif" w:hAnsi="Pte Serif"/>
          <w:iCs/>
          <w:sz w:val="22"/>
          <w:szCs w:val="22"/>
          <w:lang w:val="en-GB"/>
        </w:rPr>
      </w:pPr>
      <w:r w:rsidRPr="003717B5">
        <w:rPr>
          <w:rFonts w:ascii="Pte Serif" w:hAnsi="Pte Serif"/>
          <w:iCs/>
          <w:sz w:val="22"/>
          <w:szCs w:val="22"/>
          <w:lang w:val="en-GB"/>
        </w:rPr>
        <w:lastRenderedPageBreak/>
        <w:t xml:space="preserve">For further information related to submitting the application, you can contact </w:t>
      </w:r>
      <w:r w:rsidR="003E6CC9" w:rsidRPr="003717B5">
        <w:rPr>
          <w:rFonts w:ascii="Pte Serif" w:hAnsi="Pte Serif"/>
          <w:iCs/>
          <w:sz w:val="22"/>
          <w:szCs w:val="22"/>
          <w:lang w:val="en-GB"/>
        </w:rPr>
        <w:t>Beáta Seres</w:t>
      </w:r>
      <w:r w:rsidRPr="003717B5">
        <w:rPr>
          <w:rFonts w:ascii="Pte Serif" w:hAnsi="Pte Serif"/>
          <w:iCs/>
          <w:sz w:val="22"/>
          <w:szCs w:val="22"/>
          <w:lang w:val="en-GB"/>
        </w:rPr>
        <w:t xml:space="preserve">, the faculty coordinator at  </w:t>
      </w:r>
      <w:hyperlink r:id="rId14" w:history="1">
        <w:r w:rsidR="00225094" w:rsidRPr="003717B5">
          <w:rPr>
            <w:rStyle w:val="Hiperhivatkozs"/>
            <w:rFonts w:ascii="Pte Serif" w:hAnsi="Pte Serif"/>
            <w:iCs/>
            <w:sz w:val="22"/>
            <w:szCs w:val="22"/>
            <w:lang w:val="en-GB"/>
          </w:rPr>
          <w:t>beata.seres@pte.hu</w:t>
        </w:r>
      </w:hyperlink>
      <w:r w:rsidR="00225094" w:rsidRPr="003717B5">
        <w:rPr>
          <w:rFonts w:ascii="Pte Serif" w:hAnsi="Pte Serif"/>
          <w:iCs/>
          <w:sz w:val="22"/>
          <w:szCs w:val="22"/>
          <w:lang w:val="en-GB"/>
        </w:rPr>
        <w:t xml:space="preserve"> (E/33 building, room 102)</w:t>
      </w:r>
    </w:p>
    <w:p w14:paraId="6CE5B14D" w14:textId="77777777" w:rsidR="0007338A" w:rsidRPr="003717B5" w:rsidRDefault="0007338A" w:rsidP="0007338A">
      <w:pPr>
        <w:spacing w:after="120" w:line="276" w:lineRule="auto"/>
        <w:jc w:val="both"/>
        <w:rPr>
          <w:rFonts w:ascii="Pte Serif" w:hAnsi="Pte Serif"/>
          <w:bCs/>
          <w:sz w:val="22"/>
          <w:szCs w:val="22"/>
          <w:lang w:val="en-GB"/>
        </w:rPr>
      </w:pPr>
    </w:p>
    <w:p w14:paraId="42CFC6B1" w14:textId="77777777" w:rsidR="0007338A" w:rsidRPr="003717B5" w:rsidRDefault="0007338A" w:rsidP="0007338A">
      <w:pPr>
        <w:jc w:val="both"/>
        <w:rPr>
          <w:rFonts w:ascii="Pte Serif" w:hAnsi="Pte Serif"/>
          <w:b/>
          <w:sz w:val="22"/>
          <w:szCs w:val="22"/>
          <w:lang w:val="en-GB"/>
        </w:rPr>
      </w:pPr>
    </w:p>
    <w:p w14:paraId="1558C3CD" w14:textId="77777777" w:rsidR="00246BFE" w:rsidRDefault="00246BFE" w:rsidP="003717B5">
      <w:pPr>
        <w:rPr>
          <w:rFonts w:ascii="Pte Serif" w:hAnsi="Pte Serif"/>
          <w:bCs/>
          <w:sz w:val="22"/>
          <w:szCs w:val="22"/>
          <w:lang w:val="en-GB"/>
        </w:rPr>
      </w:pPr>
    </w:p>
    <w:p w14:paraId="750F1870" w14:textId="37D584EA" w:rsidR="006D65C8" w:rsidRPr="003717B5" w:rsidRDefault="00225094" w:rsidP="003717B5">
      <w:pPr>
        <w:rPr>
          <w:rFonts w:ascii="Pte Serif" w:hAnsi="Pte Serif"/>
          <w:bCs/>
          <w:sz w:val="22"/>
          <w:szCs w:val="22"/>
          <w:lang w:val="en-GB"/>
        </w:rPr>
      </w:pPr>
      <w:r w:rsidRPr="003717B5">
        <w:rPr>
          <w:rFonts w:ascii="Pte Serif" w:hAnsi="Pte Serif"/>
          <w:bCs/>
          <w:sz w:val="22"/>
          <w:szCs w:val="22"/>
          <w:lang w:val="en-GB"/>
        </w:rPr>
        <w:t xml:space="preserve">Prof. Péter Lengyel  </w:t>
      </w:r>
      <w:r w:rsidR="00FD6693" w:rsidRPr="003717B5">
        <w:rPr>
          <w:rFonts w:ascii="Pte Serif" w:hAnsi="Pte Serif"/>
          <w:bCs/>
          <w:sz w:val="22"/>
          <w:szCs w:val="22"/>
          <w:lang w:val="en-GB"/>
        </w:rPr>
        <w:br/>
        <w:t>Dean</w:t>
      </w:r>
    </w:p>
    <w:p w14:paraId="19F47A76" w14:textId="2D40F675" w:rsidR="00FD6693" w:rsidRPr="00F51656" w:rsidRDefault="00FD6693" w:rsidP="003717B5">
      <w:pPr>
        <w:rPr>
          <w:rFonts w:ascii="Pte Serif" w:hAnsi="Pte Serif"/>
          <w:bCs/>
          <w:sz w:val="22"/>
          <w:szCs w:val="22"/>
          <w:lang w:val="en-GB"/>
        </w:rPr>
      </w:pPr>
      <w:r w:rsidRPr="003717B5">
        <w:rPr>
          <w:rFonts w:ascii="Pte Serif" w:hAnsi="Pte Serif"/>
          <w:bCs/>
          <w:sz w:val="22"/>
          <w:szCs w:val="22"/>
          <w:lang w:val="en-GB"/>
        </w:rPr>
        <w:t>Faculty</w:t>
      </w:r>
      <w:r w:rsidR="003717B5" w:rsidRPr="003717B5">
        <w:rPr>
          <w:rFonts w:ascii="Pte Serif" w:hAnsi="Pte Serif"/>
          <w:bCs/>
          <w:sz w:val="22"/>
          <w:szCs w:val="22"/>
          <w:lang w:val="en-GB"/>
        </w:rPr>
        <w:t xml:space="preserve"> of Music and Visual Arts</w:t>
      </w:r>
      <w:r w:rsidRPr="003717B5">
        <w:rPr>
          <w:rFonts w:ascii="Pte Serif" w:hAnsi="Pte Serif"/>
          <w:bCs/>
          <w:sz w:val="22"/>
          <w:szCs w:val="22"/>
          <w:lang w:val="en-GB"/>
        </w:rPr>
        <w:br/>
        <w:t>Pécs, 2026</w:t>
      </w:r>
    </w:p>
    <w:sectPr w:rsidR="00FD6693" w:rsidRPr="00F51656" w:rsidSect="007C7759">
      <w:headerReference w:type="even" r:id="rId15"/>
      <w:headerReference w:type="default" r:id="rId16"/>
      <w:footerReference w:type="default" r:id="rId17"/>
      <w:headerReference w:type="first" r:id="rId18"/>
      <w:pgSz w:w="11906" w:h="16838"/>
      <w:pgMar w:top="1418"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FBEE" w14:textId="77777777" w:rsidR="004A3818" w:rsidRDefault="004A3818" w:rsidP="006F4D54">
      <w:r>
        <w:separator/>
      </w:r>
    </w:p>
  </w:endnote>
  <w:endnote w:type="continuationSeparator" w:id="0">
    <w:p w14:paraId="4EB85881" w14:textId="77777777" w:rsidR="004A3818" w:rsidRDefault="004A3818"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Pte Serif">
    <w:altName w:val="Arial"/>
    <w:panose1 w:val="00000000000000000000"/>
    <w:charset w:val="EE"/>
    <w:family w:val="auto"/>
    <w:pitch w:val="variable"/>
    <w:sig w:usb0="A00000FF" w:usb1="5000E47B" w:usb2="00000000" w:usb3="00000000" w:csb0="8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12101"/>
      <w:docPartObj>
        <w:docPartGallery w:val="Page Numbers (Bottom of Page)"/>
        <w:docPartUnique/>
      </w:docPartObj>
    </w:sdtPr>
    <w:sdtEndPr/>
    <w:sdtContent>
      <w:p w14:paraId="76D8A804" w14:textId="77777777" w:rsidR="001A622E" w:rsidRDefault="001A622E">
        <w:pPr>
          <w:pStyle w:val="llb"/>
          <w:jc w:val="right"/>
        </w:pPr>
        <w:r>
          <w:fldChar w:fldCharType="begin"/>
        </w:r>
        <w:r>
          <w:instrText>PAGE   \* MERGEFORMAT</w:instrText>
        </w:r>
        <w:r>
          <w:fldChar w:fldCharType="separate"/>
        </w:r>
        <w:r>
          <w:t>2</w:t>
        </w:r>
        <w:r>
          <w:fldChar w:fldCharType="end"/>
        </w:r>
      </w:p>
    </w:sdtContent>
  </w:sdt>
  <w:p w14:paraId="70B2A9F8" w14:textId="77777777" w:rsidR="006F4D54" w:rsidRDefault="006F4D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47C" w14:textId="77777777" w:rsidR="004A3818" w:rsidRDefault="004A3818" w:rsidP="006F4D54">
      <w:r>
        <w:separator/>
      </w:r>
    </w:p>
  </w:footnote>
  <w:footnote w:type="continuationSeparator" w:id="0">
    <w:p w14:paraId="1E65BE3C" w14:textId="77777777" w:rsidR="004A3818" w:rsidRDefault="004A3818" w:rsidP="006F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859B" w14:textId="77777777" w:rsidR="006F4D54" w:rsidRDefault="006E18F0">
    <w:pPr>
      <w:pStyle w:val="lfej"/>
    </w:pPr>
    <w:r>
      <w:rPr>
        <w:noProof/>
      </w:rPr>
      <w:pict w14:anchorId="5E87F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3263204" o:spid="_x0000_s1026" type="#_x0000_t75" style="position:absolute;margin-left:0;margin-top:0;width:595.2pt;height:841.9pt;z-index:-251657216;mso-position-horizontal:center;mso-position-horizontal-relative:margin;mso-position-vertical:center;mso-position-vertical-relative:margin" o:allowincell="f">
          <v:imagedata r:id="rId1" o:title="TKA_Erasmus+_levelpapir_2023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3786" w14:textId="439387B2" w:rsidR="006F4D54" w:rsidRDefault="00732717" w:rsidP="007F5151">
    <w:pPr>
      <w:pStyle w:val="lfej"/>
      <w:tabs>
        <w:tab w:val="clear" w:pos="4536"/>
        <w:tab w:val="clear" w:pos="9072"/>
        <w:tab w:val="left" w:pos="6405"/>
      </w:tabs>
    </w:pPr>
    <w:r>
      <w:rPr>
        <w:noProof/>
      </w:rPr>
      <w:drawing>
        <wp:anchor distT="0" distB="0" distL="114300" distR="114300" simplePos="0" relativeHeight="251666432" behindDoc="0" locked="0" layoutInCell="1" allowOverlap="1" wp14:anchorId="72D32ADE" wp14:editId="3B1FCC00">
          <wp:simplePos x="0" y="0"/>
          <wp:positionH relativeFrom="page">
            <wp:posOffset>4028861</wp:posOffset>
          </wp:positionH>
          <wp:positionV relativeFrom="paragraph">
            <wp:posOffset>163858</wp:posOffset>
          </wp:positionV>
          <wp:extent cx="3110230" cy="1081405"/>
          <wp:effectExtent l="0" t="0" r="0" b="0"/>
          <wp:wrapThrough wrapText="bothSides">
            <wp:wrapPolygon edited="0">
              <wp:start x="4895" y="5708"/>
              <wp:lineTo x="3969" y="7230"/>
              <wp:lineTo x="3704" y="9132"/>
              <wp:lineTo x="3837" y="14079"/>
              <wp:lineTo x="4895" y="15601"/>
              <wp:lineTo x="5689" y="15601"/>
              <wp:lineTo x="14950" y="13698"/>
              <wp:lineTo x="14817" y="12557"/>
              <wp:lineTo x="17993" y="10654"/>
              <wp:lineTo x="17596" y="8752"/>
              <wp:lineTo x="5557" y="5708"/>
              <wp:lineTo x="4895" y="5708"/>
            </wp:wrapPolygon>
          </wp:wrapThrough>
          <wp:docPr id="1508179302" name="Kép 2" descr="A képen Grafika, képernyőké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79302" name="Kép 2" descr="A képen Grafika, képernyőkép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023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717">
      <w:rPr>
        <w:noProof/>
      </w:rPr>
      <w:drawing>
        <wp:inline distT="0" distB="0" distL="0" distR="0" wp14:anchorId="7FE0FB60" wp14:editId="5A87C332">
          <wp:extent cx="2120511" cy="1483192"/>
          <wp:effectExtent l="0" t="0" r="0" b="3175"/>
          <wp:docPr id="771931665" name="Kép 1" descr="A képen Betűtípus, szöveg, embléma,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31665" name="Kép 1" descr="A képen Betűtípus, szöveg, embléma, Grafika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5058" cy="1500361"/>
                  </a:xfrm>
                  <a:prstGeom prst="rect">
                    <a:avLst/>
                  </a:prstGeom>
                  <a:noFill/>
                  <a:ln>
                    <a:noFill/>
                  </a:ln>
                </pic:spPr>
              </pic:pic>
            </a:graphicData>
          </a:graphic>
        </wp:inline>
      </w:drawing>
    </w:r>
    <w:r w:rsidR="007F5151">
      <w:tab/>
    </w:r>
  </w:p>
  <w:p w14:paraId="4029ED58" w14:textId="2B09E672" w:rsidR="003C4775" w:rsidRPr="003C4775" w:rsidRDefault="003C4775" w:rsidP="003C477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2B75" w14:textId="77777777" w:rsidR="006F4D54" w:rsidRDefault="006E18F0">
    <w:pPr>
      <w:pStyle w:val="lfej"/>
    </w:pPr>
    <w:r>
      <w:rPr>
        <w:noProof/>
      </w:rPr>
      <w:pict w14:anchorId="680EC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3263203" o:spid="_x0000_s1025" type="#_x0000_t75" style="position:absolute;margin-left:0;margin-top:0;width:595.2pt;height:841.9pt;z-index:-251658240;mso-position-horizontal:center;mso-position-horizontal-relative:margin;mso-position-vertical:center;mso-position-vertical-relative:margin" o:allowincell="f">
          <v:imagedata r:id="rId1" o:title="TKA_Erasmus+_levelpapir_2023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E23"/>
    <w:multiLevelType w:val="multilevel"/>
    <w:tmpl w:val="D75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C1BFA"/>
    <w:multiLevelType w:val="multilevel"/>
    <w:tmpl w:val="050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B0E07"/>
    <w:multiLevelType w:val="multilevel"/>
    <w:tmpl w:val="9ACE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36D08"/>
    <w:multiLevelType w:val="multilevel"/>
    <w:tmpl w:val="293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A3255"/>
    <w:multiLevelType w:val="multilevel"/>
    <w:tmpl w:val="5B82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C65CB"/>
    <w:multiLevelType w:val="multilevel"/>
    <w:tmpl w:val="C6B6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F46E0"/>
    <w:multiLevelType w:val="multilevel"/>
    <w:tmpl w:val="A3F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A3EC4"/>
    <w:multiLevelType w:val="multilevel"/>
    <w:tmpl w:val="3556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A065F"/>
    <w:multiLevelType w:val="multilevel"/>
    <w:tmpl w:val="39C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03946"/>
    <w:multiLevelType w:val="multilevel"/>
    <w:tmpl w:val="E4B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F2978"/>
    <w:multiLevelType w:val="hybridMultilevel"/>
    <w:tmpl w:val="351E0B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3578045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69562323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41563176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16cid:durableId="13055834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156344110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3069627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46307974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16cid:durableId="7895138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878935428">
    <w:abstractNumId w:val="10"/>
  </w:num>
  <w:num w:numId="10" w16cid:durableId="1356733115">
    <w:abstractNumId w:val="9"/>
  </w:num>
  <w:num w:numId="11" w16cid:durableId="1837919137">
    <w:abstractNumId w:val="4"/>
  </w:num>
  <w:num w:numId="12" w16cid:durableId="409889900">
    <w:abstractNumId w:val="5"/>
  </w:num>
  <w:num w:numId="13" w16cid:durableId="1571498068">
    <w:abstractNumId w:val="2"/>
  </w:num>
  <w:num w:numId="14" w16cid:durableId="2081440382">
    <w:abstractNumId w:val="8"/>
  </w:num>
  <w:num w:numId="15" w16cid:durableId="1198548309">
    <w:abstractNumId w:val="0"/>
  </w:num>
  <w:num w:numId="16" w16cid:durableId="804851184">
    <w:abstractNumId w:val="3"/>
  </w:num>
  <w:num w:numId="17" w16cid:durableId="107823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2F"/>
    <w:rsid w:val="000030C1"/>
    <w:rsid w:val="00020D2E"/>
    <w:rsid w:val="00037627"/>
    <w:rsid w:val="0007338A"/>
    <w:rsid w:val="00077D86"/>
    <w:rsid w:val="00096F36"/>
    <w:rsid w:val="000A2C80"/>
    <w:rsid w:val="000B6FF4"/>
    <w:rsid w:val="000F1D6E"/>
    <w:rsid w:val="000F1D93"/>
    <w:rsid w:val="000F4F6B"/>
    <w:rsid w:val="000F66C6"/>
    <w:rsid w:val="00100E5A"/>
    <w:rsid w:val="0012203B"/>
    <w:rsid w:val="001538A6"/>
    <w:rsid w:val="001813D4"/>
    <w:rsid w:val="00184FB4"/>
    <w:rsid w:val="00186F83"/>
    <w:rsid w:val="001A622E"/>
    <w:rsid w:val="001B7B41"/>
    <w:rsid w:val="001C4B47"/>
    <w:rsid w:val="001E110F"/>
    <w:rsid w:val="001E4982"/>
    <w:rsid w:val="001F0E60"/>
    <w:rsid w:val="002001C5"/>
    <w:rsid w:val="00211E5E"/>
    <w:rsid w:val="00216AD2"/>
    <w:rsid w:val="00223B68"/>
    <w:rsid w:val="00225094"/>
    <w:rsid w:val="00225247"/>
    <w:rsid w:val="00225B53"/>
    <w:rsid w:val="002453DB"/>
    <w:rsid w:val="00246BFE"/>
    <w:rsid w:val="00296039"/>
    <w:rsid w:val="002B47BC"/>
    <w:rsid w:val="002C47FC"/>
    <w:rsid w:val="002D1930"/>
    <w:rsid w:val="00327034"/>
    <w:rsid w:val="0034344E"/>
    <w:rsid w:val="003512AA"/>
    <w:rsid w:val="003717B5"/>
    <w:rsid w:val="003A14D2"/>
    <w:rsid w:val="003A61C3"/>
    <w:rsid w:val="003B348D"/>
    <w:rsid w:val="003B4054"/>
    <w:rsid w:val="003B5C5B"/>
    <w:rsid w:val="003C38A0"/>
    <w:rsid w:val="003C4775"/>
    <w:rsid w:val="003E6CC9"/>
    <w:rsid w:val="003E6FEB"/>
    <w:rsid w:val="004319DF"/>
    <w:rsid w:val="004435C0"/>
    <w:rsid w:val="0044765B"/>
    <w:rsid w:val="00464C39"/>
    <w:rsid w:val="0046617C"/>
    <w:rsid w:val="00475088"/>
    <w:rsid w:val="004A0963"/>
    <w:rsid w:val="004A3818"/>
    <w:rsid w:val="004C2885"/>
    <w:rsid w:val="004D09DB"/>
    <w:rsid w:val="004F26A1"/>
    <w:rsid w:val="0050222D"/>
    <w:rsid w:val="00502D97"/>
    <w:rsid w:val="005477F0"/>
    <w:rsid w:val="00554E3E"/>
    <w:rsid w:val="00557171"/>
    <w:rsid w:val="00591505"/>
    <w:rsid w:val="005A6EAD"/>
    <w:rsid w:val="005C6AE0"/>
    <w:rsid w:val="00600177"/>
    <w:rsid w:val="0060057A"/>
    <w:rsid w:val="006015A9"/>
    <w:rsid w:val="00602053"/>
    <w:rsid w:val="006110F2"/>
    <w:rsid w:val="00646B13"/>
    <w:rsid w:val="00683F38"/>
    <w:rsid w:val="006B6482"/>
    <w:rsid w:val="006D65C8"/>
    <w:rsid w:val="006E0C0B"/>
    <w:rsid w:val="006E18F0"/>
    <w:rsid w:val="006F42EF"/>
    <w:rsid w:val="006F4D54"/>
    <w:rsid w:val="00714952"/>
    <w:rsid w:val="00732717"/>
    <w:rsid w:val="0076354E"/>
    <w:rsid w:val="007708D7"/>
    <w:rsid w:val="00771D40"/>
    <w:rsid w:val="0077207F"/>
    <w:rsid w:val="00785C67"/>
    <w:rsid w:val="00787248"/>
    <w:rsid w:val="00790F33"/>
    <w:rsid w:val="007A195E"/>
    <w:rsid w:val="007B021C"/>
    <w:rsid w:val="007C737E"/>
    <w:rsid w:val="007C7759"/>
    <w:rsid w:val="007E4402"/>
    <w:rsid w:val="007F5151"/>
    <w:rsid w:val="007F530B"/>
    <w:rsid w:val="007F7A09"/>
    <w:rsid w:val="00800407"/>
    <w:rsid w:val="00821B6B"/>
    <w:rsid w:val="00824D95"/>
    <w:rsid w:val="00853E4A"/>
    <w:rsid w:val="00857476"/>
    <w:rsid w:val="00881477"/>
    <w:rsid w:val="008A31E8"/>
    <w:rsid w:val="008B022A"/>
    <w:rsid w:val="008B0E81"/>
    <w:rsid w:val="008D62EC"/>
    <w:rsid w:val="008F0D3B"/>
    <w:rsid w:val="008F3170"/>
    <w:rsid w:val="00911976"/>
    <w:rsid w:val="00922134"/>
    <w:rsid w:val="00924917"/>
    <w:rsid w:val="00927470"/>
    <w:rsid w:val="00942A8C"/>
    <w:rsid w:val="00942EEF"/>
    <w:rsid w:val="00945FFF"/>
    <w:rsid w:val="0095704C"/>
    <w:rsid w:val="00992CF2"/>
    <w:rsid w:val="009C7C3B"/>
    <w:rsid w:val="009E68EA"/>
    <w:rsid w:val="009E78CD"/>
    <w:rsid w:val="009F7F8F"/>
    <w:rsid w:val="00A060CD"/>
    <w:rsid w:val="00A832BB"/>
    <w:rsid w:val="00A85E0B"/>
    <w:rsid w:val="00A8796A"/>
    <w:rsid w:val="00AC2E58"/>
    <w:rsid w:val="00AE1190"/>
    <w:rsid w:val="00AE598B"/>
    <w:rsid w:val="00AF6706"/>
    <w:rsid w:val="00B01D47"/>
    <w:rsid w:val="00B20B3A"/>
    <w:rsid w:val="00B256D5"/>
    <w:rsid w:val="00B31D9A"/>
    <w:rsid w:val="00B33049"/>
    <w:rsid w:val="00B43DC4"/>
    <w:rsid w:val="00B46504"/>
    <w:rsid w:val="00B5648A"/>
    <w:rsid w:val="00B653D7"/>
    <w:rsid w:val="00B71C85"/>
    <w:rsid w:val="00B954B8"/>
    <w:rsid w:val="00BA2B0F"/>
    <w:rsid w:val="00BA5463"/>
    <w:rsid w:val="00BB6DD5"/>
    <w:rsid w:val="00BD211E"/>
    <w:rsid w:val="00BD5604"/>
    <w:rsid w:val="00BD6356"/>
    <w:rsid w:val="00BE7490"/>
    <w:rsid w:val="00C11E2C"/>
    <w:rsid w:val="00C22136"/>
    <w:rsid w:val="00C23081"/>
    <w:rsid w:val="00C30C05"/>
    <w:rsid w:val="00C3751C"/>
    <w:rsid w:val="00C44DA8"/>
    <w:rsid w:val="00C44E84"/>
    <w:rsid w:val="00C80512"/>
    <w:rsid w:val="00CA7A2F"/>
    <w:rsid w:val="00CB1EDA"/>
    <w:rsid w:val="00CC115B"/>
    <w:rsid w:val="00CE333F"/>
    <w:rsid w:val="00CF2E4A"/>
    <w:rsid w:val="00D012C7"/>
    <w:rsid w:val="00D14136"/>
    <w:rsid w:val="00D163BE"/>
    <w:rsid w:val="00D348DB"/>
    <w:rsid w:val="00D52377"/>
    <w:rsid w:val="00D949E7"/>
    <w:rsid w:val="00DC6AA6"/>
    <w:rsid w:val="00DD1EF1"/>
    <w:rsid w:val="00DE6225"/>
    <w:rsid w:val="00DF7894"/>
    <w:rsid w:val="00E12231"/>
    <w:rsid w:val="00E56E09"/>
    <w:rsid w:val="00E57559"/>
    <w:rsid w:val="00E613E4"/>
    <w:rsid w:val="00E9734F"/>
    <w:rsid w:val="00EA3429"/>
    <w:rsid w:val="00EA7693"/>
    <w:rsid w:val="00ED2303"/>
    <w:rsid w:val="00EE53A1"/>
    <w:rsid w:val="00EF623B"/>
    <w:rsid w:val="00F464FF"/>
    <w:rsid w:val="00F50F82"/>
    <w:rsid w:val="00F51656"/>
    <w:rsid w:val="00F63855"/>
    <w:rsid w:val="00FD6693"/>
    <w:rsid w:val="00FE3835"/>
    <w:rsid w:val="00FF3582"/>
    <w:rsid w:val="00FF5D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F487263"/>
  <w15:chartTrackingRefBased/>
  <w15:docId w15:val="{75A5B312-ACB9-46C3-9FB4-B16889D3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319DF"/>
    <w:pPr>
      <w:spacing w:after="0" w:line="240" w:lineRule="auto"/>
    </w:pPr>
    <w:rPr>
      <w:rFonts w:ascii="Times New Roman" w:eastAsia="Times New Roman" w:hAnsi="Times New Roman" w:cs="Times New Roman"/>
      <w:kern w:val="0"/>
      <w:sz w:val="20"/>
      <w:szCs w:val="20"/>
      <w:lang w:eastAsia="hu-HU"/>
      <w14:ligatures w14:val="none"/>
    </w:rPr>
  </w:style>
  <w:style w:type="paragraph" w:styleId="Cmsor2">
    <w:name w:val="heading 2"/>
    <w:basedOn w:val="Norml"/>
    <w:next w:val="Norml"/>
    <w:link w:val="Cmsor2Char"/>
    <w:qFormat/>
    <w:rsid w:val="004319DF"/>
    <w:pPr>
      <w:keepNext/>
      <w:outlineLvl w:val="1"/>
    </w:pPr>
    <w:rPr>
      <w:sz w:val="24"/>
    </w:rPr>
  </w:style>
  <w:style w:type="paragraph" w:styleId="Cmsor3">
    <w:name w:val="heading 3"/>
    <w:basedOn w:val="Norml"/>
    <w:next w:val="Norml"/>
    <w:link w:val="Cmsor3Char"/>
    <w:uiPriority w:val="9"/>
    <w:semiHidden/>
    <w:unhideWhenUsed/>
    <w:qFormat/>
    <w:rsid w:val="00B01D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F4D54"/>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lfejChar">
    <w:name w:val="Élőfej Char"/>
    <w:basedOn w:val="Bekezdsalapbettpusa"/>
    <w:link w:val="lfej"/>
    <w:uiPriority w:val="99"/>
    <w:rsid w:val="006F4D54"/>
  </w:style>
  <w:style w:type="paragraph" w:styleId="llb">
    <w:name w:val="footer"/>
    <w:basedOn w:val="Norml"/>
    <w:link w:val="llbChar"/>
    <w:uiPriority w:val="99"/>
    <w:unhideWhenUsed/>
    <w:rsid w:val="006F4D54"/>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llbChar">
    <w:name w:val="Élőláb Char"/>
    <w:basedOn w:val="Bekezdsalapbettpusa"/>
    <w:link w:val="llb"/>
    <w:uiPriority w:val="99"/>
    <w:rsid w:val="006F4D54"/>
  </w:style>
  <w:style w:type="character" w:customStyle="1" w:styleId="Cmsor2Char">
    <w:name w:val="Címsor 2 Char"/>
    <w:basedOn w:val="Bekezdsalapbettpusa"/>
    <w:link w:val="Cmsor2"/>
    <w:rsid w:val="004319DF"/>
    <w:rPr>
      <w:rFonts w:ascii="Times New Roman" w:eastAsia="Times New Roman" w:hAnsi="Times New Roman" w:cs="Times New Roman"/>
      <w:kern w:val="0"/>
      <w:sz w:val="24"/>
      <w:szCs w:val="20"/>
      <w:lang w:eastAsia="hu-HU"/>
      <w14:ligatures w14:val="none"/>
    </w:rPr>
  </w:style>
  <w:style w:type="character" w:customStyle="1" w:styleId="Cmsor3Char">
    <w:name w:val="Címsor 3 Char"/>
    <w:basedOn w:val="Bekezdsalapbettpusa"/>
    <w:link w:val="Cmsor3"/>
    <w:uiPriority w:val="9"/>
    <w:semiHidden/>
    <w:rsid w:val="00B01D47"/>
    <w:rPr>
      <w:rFonts w:asciiTheme="majorHAnsi" w:eastAsiaTheme="majorEastAsia" w:hAnsiTheme="majorHAnsi" w:cstheme="majorBidi"/>
      <w:color w:val="1F3763" w:themeColor="accent1" w:themeShade="7F"/>
      <w:kern w:val="0"/>
      <w:sz w:val="24"/>
      <w:szCs w:val="24"/>
      <w:lang w:eastAsia="hu-HU"/>
      <w14:ligatures w14:val="none"/>
    </w:rPr>
  </w:style>
  <w:style w:type="paragraph" w:styleId="Listaszerbekezds">
    <w:name w:val="List Paragraph"/>
    <w:basedOn w:val="Norml"/>
    <w:uiPriority w:val="34"/>
    <w:qFormat/>
    <w:rsid w:val="00924917"/>
    <w:pPr>
      <w:spacing w:after="200" w:line="276" w:lineRule="auto"/>
      <w:ind w:left="720"/>
      <w:contextualSpacing/>
    </w:pPr>
    <w:rPr>
      <w:rFonts w:ascii="Calibri" w:eastAsia="Calibri" w:hAnsi="Calibri"/>
      <w:sz w:val="22"/>
      <w:szCs w:val="22"/>
      <w:lang w:eastAsia="en-US"/>
    </w:rPr>
  </w:style>
  <w:style w:type="table" w:styleId="Rcsostblzat">
    <w:name w:val="Table Grid"/>
    <w:basedOn w:val="Normltblzat"/>
    <w:uiPriority w:val="59"/>
    <w:rsid w:val="009249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249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924917"/>
    <w:pPr>
      <w:widowControl w:val="0"/>
      <w:autoSpaceDE w:val="0"/>
      <w:autoSpaceDN w:val="0"/>
      <w:spacing w:line="256" w:lineRule="exact"/>
      <w:ind w:left="105"/>
    </w:pPr>
    <w:rPr>
      <w:rFonts w:ascii="Source Sans Pro" w:eastAsia="Source Sans Pro" w:hAnsi="Source Sans Pro" w:cs="Source Sans Pro"/>
      <w:sz w:val="22"/>
      <w:szCs w:val="22"/>
      <w:lang w:val="en-US" w:eastAsia="en-US"/>
    </w:rPr>
  </w:style>
  <w:style w:type="character" w:styleId="Hiperhivatkozs">
    <w:name w:val="Hyperlink"/>
    <w:basedOn w:val="Bekezdsalapbettpusa"/>
    <w:uiPriority w:val="99"/>
    <w:unhideWhenUsed/>
    <w:rsid w:val="007E4402"/>
    <w:rPr>
      <w:color w:val="0563C1" w:themeColor="hyperlink"/>
      <w:u w:val="single"/>
    </w:rPr>
  </w:style>
  <w:style w:type="character" w:styleId="Feloldatlanmegemlts">
    <w:name w:val="Unresolved Mention"/>
    <w:basedOn w:val="Bekezdsalapbettpusa"/>
    <w:uiPriority w:val="99"/>
    <w:semiHidden/>
    <w:unhideWhenUsed/>
    <w:rsid w:val="007E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491">
      <w:bodyDiv w:val="1"/>
      <w:marLeft w:val="0"/>
      <w:marRight w:val="0"/>
      <w:marTop w:val="0"/>
      <w:marBottom w:val="0"/>
      <w:divBdr>
        <w:top w:val="none" w:sz="0" w:space="0" w:color="auto"/>
        <w:left w:val="none" w:sz="0" w:space="0" w:color="auto"/>
        <w:bottom w:val="none" w:sz="0" w:space="0" w:color="auto"/>
        <w:right w:val="none" w:sz="0" w:space="0" w:color="auto"/>
      </w:divBdr>
    </w:div>
    <w:div w:id="194926805">
      <w:bodyDiv w:val="1"/>
      <w:marLeft w:val="0"/>
      <w:marRight w:val="0"/>
      <w:marTop w:val="0"/>
      <w:marBottom w:val="0"/>
      <w:divBdr>
        <w:top w:val="none" w:sz="0" w:space="0" w:color="auto"/>
        <w:left w:val="none" w:sz="0" w:space="0" w:color="auto"/>
        <w:bottom w:val="none" w:sz="0" w:space="0" w:color="auto"/>
        <w:right w:val="none" w:sz="0" w:space="0" w:color="auto"/>
      </w:divBdr>
    </w:div>
    <w:div w:id="678196419">
      <w:bodyDiv w:val="1"/>
      <w:marLeft w:val="0"/>
      <w:marRight w:val="0"/>
      <w:marTop w:val="0"/>
      <w:marBottom w:val="0"/>
      <w:divBdr>
        <w:top w:val="none" w:sz="0" w:space="0" w:color="auto"/>
        <w:left w:val="none" w:sz="0" w:space="0" w:color="auto"/>
        <w:bottom w:val="none" w:sz="0" w:space="0" w:color="auto"/>
        <w:right w:val="none" w:sz="0" w:space="0" w:color="auto"/>
      </w:divBdr>
    </w:div>
    <w:div w:id="1037467162">
      <w:bodyDiv w:val="1"/>
      <w:marLeft w:val="0"/>
      <w:marRight w:val="0"/>
      <w:marTop w:val="0"/>
      <w:marBottom w:val="0"/>
      <w:divBdr>
        <w:top w:val="none" w:sz="0" w:space="0" w:color="auto"/>
        <w:left w:val="none" w:sz="0" w:space="0" w:color="auto"/>
        <w:bottom w:val="none" w:sz="0" w:space="0" w:color="auto"/>
        <w:right w:val="none" w:sz="0" w:space="0" w:color="auto"/>
      </w:divBdr>
    </w:div>
    <w:div w:id="1076516698">
      <w:bodyDiv w:val="1"/>
      <w:marLeft w:val="0"/>
      <w:marRight w:val="0"/>
      <w:marTop w:val="0"/>
      <w:marBottom w:val="0"/>
      <w:divBdr>
        <w:top w:val="none" w:sz="0" w:space="0" w:color="auto"/>
        <w:left w:val="none" w:sz="0" w:space="0" w:color="auto"/>
        <w:bottom w:val="none" w:sz="0" w:space="0" w:color="auto"/>
        <w:right w:val="none" w:sz="0" w:space="0" w:color="auto"/>
      </w:divBdr>
    </w:div>
    <w:div w:id="1089040127">
      <w:bodyDiv w:val="1"/>
      <w:marLeft w:val="0"/>
      <w:marRight w:val="0"/>
      <w:marTop w:val="0"/>
      <w:marBottom w:val="0"/>
      <w:divBdr>
        <w:top w:val="none" w:sz="0" w:space="0" w:color="auto"/>
        <w:left w:val="none" w:sz="0" w:space="0" w:color="auto"/>
        <w:bottom w:val="none" w:sz="0" w:space="0" w:color="auto"/>
        <w:right w:val="none" w:sz="0" w:space="0" w:color="auto"/>
      </w:divBdr>
    </w:div>
    <w:div w:id="1827629276">
      <w:bodyDiv w:val="1"/>
      <w:marLeft w:val="0"/>
      <w:marRight w:val="0"/>
      <w:marTop w:val="0"/>
      <w:marBottom w:val="0"/>
      <w:divBdr>
        <w:top w:val="none" w:sz="0" w:space="0" w:color="auto"/>
        <w:left w:val="none" w:sz="0" w:space="0" w:color="auto"/>
        <w:bottom w:val="none" w:sz="0" w:space="0" w:color="auto"/>
        <w:right w:val="none" w:sz="0" w:space="0" w:color="auto"/>
      </w:divBdr>
    </w:div>
    <w:div w:id="1968773013">
      <w:bodyDiv w:val="1"/>
      <w:marLeft w:val="0"/>
      <w:marRight w:val="0"/>
      <w:marTop w:val="0"/>
      <w:marBottom w:val="0"/>
      <w:divBdr>
        <w:top w:val="none" w:sz="0" w:space="0" w:color="auto"/>
        <w:left w:val="none" w:sz="0" w:space="0" w:color="auto"/>
        <w:bottom w:val="none" w:sz="0" w:space="0" w:color="auto"/>
        <w:right w:val="none" w:sz="0" w:space="0" w:color="auto"/>
      </w:divBdr>
    </w:div>
    <w:div w:id="21210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resources-and-tools/distance-calculato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ata.seres@pte.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jcaa.b.jpte\Downloads\pannonia_program_levelpapir_sablon_e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44325-5e02-4602-a592-293fe2f8bfbf">
      <Terms xmlns="http://schemas.microsoft.com/office/infopath/2007/PartnerControls"/>
    </lcf76f155ced4ddcb4097134ff3c332f>
    <TaxCatchAll xmlns="605704a2-f97a-4efd-a31b-06f8776d52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062FD8A213B61F43A4E335B586605945" ma:contentTypeVersion="12" ma:contentTypeDescription="Új dokumentum létrehozása." ma:contentTypeScope="" ma:versionID="cc0797d48cd2e6ec4f4cb898296a6af2">
  <xsd:schema xmlns:xsd="http://www.w3.org/2001/XMLSchema" xmlns:xs="http://www.w3.org/2001/XMLSchema" xmlns:p="http://schemas.microsoft.com/office/2006/metadata/properties" xmlns:ns2="a3c44325-5e02-4602-a592-293fe2f8bfbf" xmlns:ns3="605704a2-f97a-4efd-a31b-06f8776d5217" targetNamespace="http://schemas.microsoft.com/office/2006/metadata/properties" ma:root="true" ma:fieldsID="91177f4da384cc4f3885cc6dd1136c1b" ns2:_="" ns3:_="">
    <xsd:import namespace="a3c44325-5e02-4602-a592-293fe2f8bfbf"/>
    <xsd:import namespace="605704a2-f97a-4efd-a31b-06f8776d5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4325-5e02-4602-a592-293fe2f8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704a2-f97a-4efd-a31b-06f8776d5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e4b7c-0169-4a91-a2be-e3bfcd96eebc}" ma:internalName="TaxCatchAll" ma:showField="CatchAllData" ma:web="605704a2-f97a-4efd-a31b-06f8776d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91BAD-5163-47CF-92AA-ED3CFDADB57B}">
  <ds:schemaRefs>
    <ds:schemaRef ds:uri="http://schemas.microsoft.com/sharepoint/v3/contenttype/forms"/>
  </ds:schemaRefs>
</ds:datastoreItem>
</file>

<file path=customXml/itemProps2.xml><?xml version="1.0" encoding="utf-8"?>
<ds:datastoreItem xmlns:ds="http://schemas.openxmlformats.org/officeDocument/2006/customXml" ds:itemID="{5CF729FB-54AB-4FDE-B43B-6A6CDE58B38E}">
  <ds:schemaRefs>
    <ds:schemaRef ds:uri="http://schemas.microsoft.com/office/2006/metadata/properties"/>
    <ds:schemaRef ds:uri="http://schemas.microsoft.com/office/infopath/2007/PartnerControls"/>
    <ds:schemaRef ds:uri="a3c44325-5e02-4602-a592-293fe2f8bfbf"/>
    <ds:schemaRef ds:uri="605704a2-f97a-4efd-a31b-06f8776d5217"/>
  </ds:schemaRefs>
</ds:datastoreItem>
</file>

<file path=customXml/itemProps3.xml><?xml version="1.0" encoding="utf-8"?>
<ds:datastoreItem xmlns:ds="http://schemas.openxmlformats.org/officeDocument/2006/customXml" ds:itemID="{49D3E144-6B4A-4E3F-802E-F2C00A28C181}">
  <ds:schemaRefs>
    <ds:schemaRef ds:uri="http://schemas.openxmlformats.org/officeDocument/2006/bibliography"/>
  </ds:schemaRefs>
</ds:datastoreItem>
</file>

<file path=customXml/itemProps4.xml><?xml version="1.0" encoding="utf-8"?>
<ds:datastoreItem xmlns:ds="http://schemas.openxmlformats.org/officeDocument/2006/customXml" ds:itemID="{FBD6BF0D-2F8B-492E-92DC-7506FF9A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4325-5e02-4602-a592-293fe2f8bfbf"/>
    <ds:schemaRef ds:uri="605704a2-f97a-4efd-a31b-06f8776d5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pannonia_program_levelpapir_sablon_en</Template>
  <TotalTime>48</TotalTime>
  <Pages>8</Pages>
  <Words>1317</Words>
  <Characters>9089</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Judit</dc:creator>
  <cp:keywords/>
  <dc:description/>
  <cp:lastModifiedBy>Seres Beáta</cp:lastModifiedBy>
  <cp:revision>24</cp:revision>
  <cp:lastPrinted>2026-01-22T12:48:00Z</cp:lastPrinted>
  <dcterms:created xsi:type="dcterms:W3CDTF">2026-02-17T08:58:00Z</dcterms:created>
  <dcterms:modified xsi:type="dcterms:W3CDTF">2026-02-17T12:44:00Z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0x010100062FD8A213B61F43A4E335B586605945</vt:lpwstr>
  </property>
  <property fmtid="{D5CDD505-2E9C-101B-9397-08002B2CF9AE}" pid="3" name="MediaServiceImageTags">
    <vt:lpwstr/>
  </property>
</Properties>
</file>