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6A60" w14:textId="762E921C" w:rsidR="007253EE" w:rsidRPr="006A3AEF" w:rsidRDefault="00F56C6D" w:rsidP="00224189">
      <w:pPr>
        <w:shd w:val="clear" w:color="auto" w:fill="FFFFFF"/>
        <w:tabs>
          <w:tab w:val="left" w:pos="3495"/>
        </w:tabs>
        <w:spacing w:after="100" w:afterAutospacing="1"/>
        <w:jc w:val="center"/>
        <w:rPr>
          <w:rFonts w:ascii="Pte Serif" w:hAnsi="Pte Serif"/>
          <w:b/>
          <w:bCs/>
          <w:color w:val="000000" w:themeColor="text1"/>
          <w:sz w:val="22"/>
          <w:szCs w:val="22"/>
          <w:lang w:val="en-US"/>
        </w:rPr>
      </w:pPr>
      <w:r w:rsidRPr="006A3AEF">
        <w:rPr>
          <w:rFonts w:ascii="Pte Serif" w:hAnsi="Pte Serif"/>
          <w:b/>
          <w:sz w:val="22"/>
          <w:szCs w:val="22"/>
          <w:lang w:val="en-US"/>
        </w:rPr>
        <w:t>CALL FOR APPLICATION</w:t>
      </w:r>
    </w:p>
    <w:p w14:paraId="7113F800" w14:textId="60BD6A5A" w:rsidR="00942A8C" w:rsidRPr="006A3AEF" w:rsidRDefault="00942A8C" w:rsidP="00AF76B2">
      <w:pPr>
        <w:shd w:val="clear" w:color="auto" w:fill="FFFFFF"/>
        <w:spacing w:after="100" w:afterAutospacing="1"/>
        <w:jc w:val="center"/>
        <w:rPr>
          <w:rFonts w:ascii="Pte Serif" w:hAnsi="Pte Serif"/>
          <w:color w:val="000000" w:themeColor="text1"/>
          <w:sz w:val="22"/>
          <w:szCs w:val="22"/>
          <w:lang w:val="en-US"/>
        </w:rPr>
      </w:pPr>
      <w:r w:rsidRPr="006A3AEF">
        <w:rPr>
          <w:rFonts w:ascii="Pte Serif" w:hAnsi="Pte Serif"/>
          <w:b/>
          <w:bCs/>
          <w:color w:val="000000" w:themeColor="text1"/>
          <w:sz w:val="22"/>
          <w:szCs w:val="22"/>
          <w:lang w:val="en-US"/>
        </w:rPr>
        <w:t xml:space="preserve">The University of Pécs calls for applications for participating in the </w:t>
      </w:r>
      <w:proofErr w:type="spellStart"/>
      <w:r w:rsidRPr="006A3AEF">
        <w:rPr>
          <w:rFonts w:ascii="Pte Serif" w:hAnsi="Pte Serif"/>
          <w:b/>
          <w:bCs/>
          <w:color w:val="000000" w:themeColor="text1"/>
          <w:sz w:val="22"/>
          <w:szCs w:val="22"/>
          <w:lang w:val="en-US"/>
        </w:rPr>
        <w:t>Pannónia</w:t>
      </w:r>
      <w:proofErr w:type="spellEnd"/>
      <w:r w:rsidRPr="006A3AEF">
        <w:rPr>
          <w:rFonts w:ascii="Pte Serif" w:hAnsi="Pte Serif"/>
          <w:b/>
          <w:bCs/>
          <w:color w:val="000000" w:themeColor="text1"/>
          <w:sz w:val="22"/>
          <w:szCs w:val="22"/>
          <w:lang w:val="en-US"/>
        </w:rPr>
        <w:t xml:space="preserve"> Scholarship Program Student Mobility for Learning </w:t>
      </w:r>
      <w:proofErr w:type="spellStart"/>
      <w:r w:rsidRPr="006A3AEF">
        <w:rPr>
          <w:rFonts w:ascii="Pte Serif" w:hAnsi="Pte Serif"/>
          <w:b/>
          <w:bCs/>
          <w:color w:val="000000" w:themeColor="text1"/>
          <w:sz w:val="22"/>
          <w:szCs w:val="22"/>
          <w:lang w:val="en-US"/>
        </w:rPr>
        <w:t>Programme</w:t>
      </w:r>
      <w:proofErr w:type="spellEnd"/>
      <w:r w:rsidRPr="006A3AEF">
        <w:rPr>
          <w:rFonts w:ascii="Pte Serif" w:hAnsi="Pte Serif"/>
          <w:b/>
          <w:bCs/>
          <w:color w:val="000000" w:themeColor="text1"/>
          <w:sz w:val="22"/>
          <w:szCs w:val="22"/>
          <w:lang w:val="en-US"/>
        </w:rPr>
        <w:t xml:space="preserve"> fo</w:t>
      </w:r>
      <w:r w:rsidR="00965693" w:rsidRPr="006A3AEF">
        <w:rPr>
          <w:rFonts w:ascii="Pte Serif" w:hAnsi="Pte Serif"/>
          <w:b/>
          <w:bCs/>
          <w:color w:val="000000" w:themeColor="text1"/>
          <w:sz w:val="22"/>
          <w:szCs w:val="22"/>
          <w:lang w:val="en-US"/>
        </w:rPr>
        <w:t xml:space="preserve">r </w:t>
      </w:r>
      <w:r w:rsidR="009C724F" w:rsidRPr="006A3AEF">
        <w:rPr>
          <w:rFonts w:ascii="Pte Serif" w:hAnsi="Pte Serif"/>
          <w:b/>
          <w:bCs/>
          <w:color w:val="000000" w:themeColor="text1"/>
          <w:sz w:val="22"/>
          <w:szCs w:val="22"/>
          <w:lang w:val="en-US"/>
        </w:rPr>
        <w:t>fall semeste</w:t>
      </w:r>
      <w:r w:rsidR="00A46B17" w:rsidRPr="006A3AEF">
        <w:rPr>
          <w:rFonts w:ascii="Pte Serif" w:hAnsi="Pte Serif"/>
          <w:b/>
          <w:bCs/>
          <w:color w:val="000000" w:themeColor="text1"/>
          <w:sz w:val="22"/>
          <w:szCs w:val="22"/>
          <w:lang w:val="en-US"/>
        </w:rPr>
        <w:t>r of the</w:t>
      </w:r>
      <w:r w:rsidRPr="006A3AEF">
        <w:rPr>
          <w:rFonts w:ascii="Pte Serif" w:hAnsi="Pte Serif"/>
          <w:b/>
          <w:bCs/>
          <w:color w:val="000000" w:themeColor="text1"/>
          <w:sz w:val="22"/>
          <w:szCs w:val="22"/>
          <w:lang w:val="en-US"/>
        </w:rPr>
        <w:t xml:space="preserve"> 202</w:t>
      </w:r>
      <w:r w:rsidR="00DD1EF1" w:rsidRPr="006A3AEF">
        <w:rPr>
          <w:rFonts w:ascii="Pte Serif" w:hAnsi="Pte Serif"/>
          <w:b/>
          <w:bCs/>
          <w:color w:val="000000" w:themeColor="text1"/>
          <w:sz w:val="22"/>
          <w:szCs w:val="22"/>
          <w:lang w:val="en-US"/>
        </w:rPr>
        <w:t>6</w:t>
      </w:r>
      <w:r w:rsidRPr="006A3AEF">
        <w:rPr>
          <w:rFonts w:ascii="Pte Serif" w:hAnsi="Pte Serif"/>
          <w:b/>
          <w:bCs/>
          <w:color w:val="000000" w:themeColor="text1"/>
          <w:sz w:val="22"/>
          <w:szCs w:val="22"/>
          <w:lang w:val="en-US"/>
        </w:rPr>
        <w:t>/202</w:t>
      </w:r>
      <w:r w:rsidR="00DD1EF1" w:rsidRPr="006A3AEF">
        <w:rPr>
          <w:rFonts w:ascii="Pte Serif" w:hAnsi="Pte Serif"/>
          <w:b/>
          <w:bCs/>
          <w:color w:val="000000" w:themeColor="text1"/>
          <w:sz w:val="22"/>
          <w:szCs w:val="22"/>
          <w:lang w:val="en-US"/>
        </w:rPr>
        <w:t>7</w:t>
      </w:r>
      <w:r w:rsidRPr="006A3AEF">
        <w:rPr>
          <w:rFonts w:ascii="Pte Serif" w:hAnsi="Pte Serif"/>
          <w:b/>
          <w:bCs/>
          <w:color w:val="000000" w:themeColor="text1"/>
          <w:sz w:val="22"/>
          <w:szCs w:val="22"/>
          <w:lang w:val="en-US"/>
        </w:rPr>
        <w:t xml:space="preserve"> academic year</w:t>
      </w:r>
      <w:r w:rsidR="00657731" w:rsidRPr="006A3AEF">
        <w:rPr>
          <w:rFonts w:ascii="Pte Serif" w:hAnsi="Pte Serif"/>
          <w:b/>
          <w:bCs/>
          <w:color w:val="000000" w:themeColor="text1"/>
          <w:sz w:val="22"/>
          <w:szCs w:val="22"/>
          <w:lang w:val="en-US"/>
        </w:rPr>
        <w:t xml:space="preserve"> I. semester</w:t>
      </w:r>
    </w:p>
    <w:p w14:paraId="74EDED89" w14:textId="77777777" w:rsidR="002E76AE" w:rsidRPr="006A3AEF" w:rsidRDefault="002E76AE" w:rsidP="00942A8C">
      <w:pPr>
        <w:shd w:val="clear" w:color="auto" w:fill="FFFFFF"/>
        <w:spacing w:after="100" w:afterAutospacing="1"/>
        <w:rPr>
          <w:rFonts w:ascii="Pte Serif" w:hAnsi="Pte Serif"/>
          <w:color w:val="000000" w:themeColor="text1"/>
          <w:sz w:val="22"/>
          <w:szCs w:val="22"/>
          <w:lang w:val="en-US"/>
        </w:rPr>
      </w:pPr>
    </w:p>
    <w:p w14:paraId="261DFB18" w14:textId="5F54CD24" w:rsidR="00942A8C" w:rsidRPr="006A3AEF" w:rsidRDefault="00232AD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b/>
          <w:color w:val="000000" w:themeColor="text1"/>
          <w:sz w:val="22"/>
          <w:szCs w:val="22"/>
          <w:lang w:val="en-US"/>
        </w:rPr>
        <w:t>The purpose</w:t>
      </w:r>
      <w:r w:rsidR="00942A8C" w:rsidRPr="006A3AEF">
        <w:rPr>
          <w:rFonts w:ascii="Pte Serif" w:hAnsi="Pte Serif"/>
          <w:b/>
          <w:color w:val="000000" w:themeColor="text1"/>
          <w:sz w:val="22"/>
          <w:szCs w:val="22"/>
          <w:lang w:val="en-US"/>
        </w:rPr>
        <w:t xml:space="preserve"> of the </w:t>
      </w:r>
      <w:r w:rsidRPr="006A3AEF">
        <w:rPr>
          <w:rFonts w:ascii="Pte Serif" w:hAnsi="Pte Serif"/>
          <w:b/>
          <w:color w:val="000000" w:themeColor="text1"/>
          <w:sz w:val="22"/>
          <w:szCs w:val="22"/>
          <w:lang w:val="en-US"/>
        </w:rPr>
        <w:t>c</w:t>
      </w:r>
      <w:r w:rsidR="00942A8C" w:rsidRPr="006A3AEF">
        <w:rPr>
          <w:rFonts w:ascii="Pte Serif" w:hAnsi="Pte Serif"/>
          <w:b/>
          <w:color w:val="000000" w:themeColor="text1"/>
          <w:sz w:val="22"/>
          <w:szCs w:val="22"/>
          <w:lang w:val="en-US"/>
        </w:rPr>
        <w:t>all for applications:</w:t>
      </w:r>
    </w:p>
    <w:p w14:paraId="673696EA" w14:textId="77777777"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Long-term student mobilities for study purposes are student mobilities based on inter-institutional agreements, implemented with the purpose of obtaining credits, and directed to specific target countries, the duration of which is a minimum of 2 months and a maximum of 5 months.</w:t>
      </w:r>
    </w:p>
    <w:p w14:paraId="5EA23CAD" w14:textId="2378D44A"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Student mobilities for academic purposes can be implemented in any study area and cycle, including doctoral training. The study period abroad must be part of the student's study program aimed at obtaining a diploma within any study cycle, and the sending institutions must accept it and fully comply with the curriculum structure in terms of the time of student mobility in a proportional manner. The credit acquisition and recognition process must be recorded in the mobility agreement of the student participating in the mobility.</w:t>
      </w:r>
    </w:p>
    <w:p w14:paraId="1317470D" w14:textId="75DB3D20" w:rsidR="00942A8C" w:rsidRPr="006A3AEF" w:rsidRDefault="008004BB"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 xml:space="preserve">While studying abroad within the framework of the </w:t>
      </w:r>
      <w:proofErr w:type="spellStart"/>
      <w:r w:rsidRPr="006A3AEF">
        <w:rPr>
          <w:rFonts w:ascii="Pte Serif" w:hAnsi="Pte Serif"/>
          <w:color w:val="000000" w:themeColor="text1"/>
          <w:sz w:val="22"/>
          <w:szCs w:val="22"/>
          <w:lang w:val="en-US"/>
        </w:rPr>
        <w:t>Pannónia</w:t>
      </w:r>
      <w:proofErr w:type="spellEnd"/>
      <w:r w:rsidRPr="006A3AEF">
        <w:rPr>
          <w:rFonts w:ascii="Pte Serif" w:hAnsi="Pte Serif"/>
          <w:color w:val="000000" w:themeColor="text1"/>
          <w:sz w:val="22"/>
          <w:szCs w:val="22"/>
          <w:lang w:val="en-US"/>
        </w:rPr>
        <w:t xml:space="preserve"> Scholarship </w:t>
      </w:r>
      <w:proofErr w:type="spellStart"/>
      <w:r w:rsidRPr="006A3AEF">
        <w:rPr>
          <w:rFonts w:ascii="Pte Serif" w:hAnsi="Pte Serif"/>
          <w:color w:val="000000" w:themeColor="text1"/>
          <w:sz w:val="22"/>
          <w:szCs w:val="22"/>
          <w:lang w:val="en-US"/>
        </w:rPr>
        <w:t>Programme</w:t>
      </w:r>
      <w:proofErr w:type="spellEnd"/>
      <w:r w:rsidRPr="006A3AEF">
        <w:rPr>
          <w:rFonts w:ascii="Pte Serif" w:hAnsi="Pte Serif"/>
          <w:color w:val="000000" w:themeColor="text1"/>
          <w:sz w:val="22"/>
          <w:szCs w:val="22"/>
          <w:lang w:val="en-US"/>
        </w:rPr>
        <w:t xml:space="preserve">, </w:t>
      </w:r>
      <w:proofErr w:type="gramStart"/>
      <w:r w:rsidRPr="006A3AEF">
        <w:rPr>
          <w:rFonts w:ascii="Pte Serif" w:hAnsi="Pte Serif"/>
          <w:color w:val="000000" w:themeColor="text1"/>
          <w:sz w:val="22"/>
          <w:szCs w:val="22"/>
          <w:lang w:val="en-US"/>
        </w:rPr>
        <w:t>students</w:t>
      </w:r>
      <w:proofErr w:type="gramEnd"/>
      <w:r w:rsidRPr="006A3AEF">
        <w:rPr>
          <w:rFonts w:ascii="Pte Serif" w:hAnsi="Pte Serif"/>
          <w:color w:val="000000" w:themeColor="text1"/>
          <w:sz w:val="22"/>
          <w:szCs w:val="22"/>
          <w:lang w:val="en-US"/>
        </w:rPr>
        <w:t xml:space="preserve"> </w:t>
      </w:r>
      <w:r w:rsidR="005F3D14" w:rsidRPr="006A3AEF">
        <w:rPr>
          <w:rFonts w:ascii="Pte Serif" w:hAnsi="Pte Serif"/>
          <w:color w:val="000000" w:themeColor="text1"/>
          <w:sz w:val="22"/>
          <w:szCs w:val="22"/>
          <w:lang w:val="en-US"/>
        </w:rPr>
        <w:t xml:space="preserve">study abroad </w:t>
      </w:r>
      <w:r w:rsidRPr="006A3AEF">
        <w:rPr>
          <w:rFonts w:ascii="Pte Serif" w:hAnsi="Pte Serif"/>
          <w:color w:val="000000" w:themeColor="text1"/>
          <w:sz w:val="22"/>
          <w:szCs w:val="22"/>
          <w:lang w:val="en-US"/>
        </w:rPr>
        <w:t>remain enrolled at their home institution, keep an active student status, pay any applicable tuition fees at home, and continue to receive their regular scholarships during the mobility period.</w:t>
      </w:r>
    </w:p>
    <w:p w14:paraId="7F0D6DAC" w14:textId="33802F47" w:rsidR="00942A8C" w:rsidRPr="006A3AEF" w:rsidRDefault="00942A8C" w:rsidP="00942A8C">
      <w:pPr>
        <w:shd w:val="clear" w:color="auto" w:fill="FFFFFF"/>
        <w:spacing w:after="100" w:afterAutospacing="1"/>
        <w:rPr>
          <w:rFonts w:ascii="Pte Serif" w:hAnsi="Pte Serif"/>
          <w:color w:val="2F5496" w:themeColor="accent1" w:themeShade="BF"/>
          <w:sz w:val="22"/>
          <w:szCs w:val="22"/>
          <w:lang w:val="en-US"/>
        </w:rPr>
      </w:pPr>
      <w:r w:rsidRPr="006A3AEF">
        <w:rPr>
          <w:rFonts w:ascii="Pte Serif" w:hAnsi="Pte Serif"/>
          <w:b/>
          <w:bCs/>
          <w:color w:val="000000" w:themeColor="text1"/>
          <w:sz w:val="22"/>
          <w:szCs w:val="22"/>
          <w:lang w:val="en-US"/>
        </w:rPr>
        <w:t>Duration of study mobility abroad</w:t>
      </w:r>
      <w:r w:rsidRPr="006A3AEF">
        <w:rPr>
          <w:rFonts w:ascii="Pte Serif" w:hAnsi="Pte Serif"/>
          <w:b/>
          <w:bCs/>
          <w:color w:val="4472C4" w:themeColor="accent1"/>
          <w:sz w:val="22"/>
          <w:szCs w:val="22"/>
          <w:lang w:val="en-US"/>
        </w:rPr>
        <w:t>:</w:t>
      </w:r>
      <w:r w:rsidRPr="006A3AEF">
        <w:rPr>
          <w:rFonts w:ascii="Pte Serif" w:hAnsi="Pte Serif"/>
          <w:color w:val="4472C4" w:themeColor="accent1"/>
          <w:sz w:val="22"/>
          <w:szCs w:val="22"/>
          <w:lang w:val="en-US"/>
        </w:rPr>
        <w:t> </w:t>
      </w:r>
      <w:r w:rsidRPr="006A3AEF">
        <w:rPr>
          <w:rFonts w:ascii="Pte Serif" w:hAnsi="Pte Serif"/>
          <w:b/>
          <w:bCs/>
          <w:color w:val="2F5496" w:themeColor="accent1" w:themeShade="BF"/>
          <w:sz w:val="22"/>
          <w:szCs w:val="22"/>
          <w:lang w:val="en-US"/>
        </w:rPr>
        <w:t>minimum 2 months - maximum 5 months (6</w:t>
      </w:r>
      <w:r w:rsidR="00C22136" w:rsidRPr="006A3AEF">
        <w:rPr>
          <w:rFonts w:ascii="Pte Serif" w:hAnsi="Pte Serif"/>
          <w:b/>
          <w:bCs/>
          <w:color w:val="2F5496" w:themeColor="accent1" w:themeShade="BF"/>
          <w:sz w:val="22"/>
          <w:szCs w:val="22"/>
          <w:lang w:val="en-US"/>
        </w:rPr>
        <w:t>2</w:t>
      </w:r>
      <w:r w:rsidRPr="006A3AEF">
        <w:rPr>
          <w:rFonts w:ascii="Pte Serif" w:hAnsi="Pte Serif"/>
          <w:b/>
          <w:bCs/>
          <w:color w:val="2F5496" w:themeColor="accent1" w:themeShade="BF"/>
          <w:sz w:val="22"/>
          <w:szCs w:val="22"/>
          <w:lang w:val="en-US"/>
        </w:rPr>
        <w:t>-150 days)</w:t>
      </w:r>
    </w:p>
    <w:p w14:paraId="41356947" w14:textId="0489F3DD" w:rsidR="00942A8C" w:rsidRPr="006A3AEF" w:rsidRDefault="00942A8C" w:rsidP="00942A8C">
      <w:pPr>
        <w:shd w:val="clear" w:color="auto" w:fill="FFFFFF"/>
        <w:spacing w:after="100" w:afterAutospacing="1"/>
        <w:rPr>
          <w:rFonts w:ascii="Pte Serif" w:hAnsi="Pte Serif"/>
          <w:color w:val="2F5496" w:themeColor="accent1" w:themeShade="BF"/>
          <w:sz w:val="22"/>
          <w:szCs w:val="22"/>
          <w:lang w:val="en-US"/>
        </w:rPr>
      </w:pPr>
      <w:r w:rsidRPr="006A3AEF">
        <w:rPr>
          <w:rFonts w:ascii="Pte Serif" w:hAnsi="Pte Serif"/>
          <w:b/>
          <w:bCs/>
          <w:color w:val="000000" w:themeColor="text1"/>
          <w:sz w:val="22"/>
          <w:szCs w:val="22"/>
          <w:lang w:val="en-US"/>
        </w:rPr>
        <w:t>Period of study mobility: </w:t>
      </w:r>
      <w:r w:rsidR="00C22136" w:rsidRPr="006A3AEF">
        <w:rPr>
          <w:rFonts w:ascii="Pte Serif" w:hAnsi="Pte Serif"/>
          <w:b/>
          <w:bCs/>
          <w:color w:val="2F5496" w:themeColor="accent1" w:themeShade="BF"/>
          <w:sz w:val="22"/>
          <w:szCs w:val="22"/>
          <w:lang w:val="en-US"/>
        </w:rPr>
        <w:t xml:space="preserve">24 </w:t>
      </w:r>
      <w:proofErr w:type="gramStart"/>
      <w:r w:rsidR="00C22136" w:rsidRPr="006A3AEF">
        <w:rPr>
          <w:rFonts w:ascii="Pte Serif" w:hAnsi="Pte Serif"/>
          <w:b/>
          <w:bCs/>
          <w:color w:val="2F5496" w:themeColor="accent1" w:themeShade="BF"/>
          <w:sz w:val="22"/>
          <w:szCs w:val="22"/>
          <w:lang w:val="en-US"/>
        </w:rPr>
        <w:t>August</w:t>
      </w:r>
      <w:r w:rsidRPr="006A3AEF">
        <w:rPr>
          <w:rFonts w:ascii="Pte Serif" w:hAnsi="Pte Serif"/>
          <w:b/>
          <w:bCs/>
          <w:color w:val="2F5496" w:themeColor="accent1" w:themeShade="BF"/>
          <w:sz w:val="22"/>
          <w:szCs w:val="22"/>
          <w:lang w:val="en-US"/>
        </w:rPr>
        <w:t>,</w:t>
      </w:r>
      <w:proofErr w:type="gramEnd"/>
      <w:r w:rsidRPr="006A3AEF">
        <w:rPr>
          <w:rFonts w:ascii="Pte Serif" w:hAnsi="Pte Serif"/>
          <w:b/>
          <w:bCs/>
          <w:color w:val="2F5496" w:themeColor="accent1" w:themeShade="BF"/>
          <w:sz w:val="22"/>
          <w:szCs w:val="22"/>
          <w:lang w:val="en-US"/>
        </w:rPr>
        <w:t xml:space="preserve"> 202</w:t>
      </w:r>
      <w:r w:rsidR="00C22136" w:rsidRPr="006A3AEF">
        <w:rPr>
          <w:rFonts w:ascii="Pte Serif" w:hAnsi="Pte Serif"/>
          <w:b/>
          <w:bCs/>
          <w:color w:val="2F5496" w:themeColor="accent1" w:themeShade="BF"/>
          <w:sz w:val="22"/>
          <w:szCs w:val="22"/>
          <w:lang w:val="en-US"/>
        </w:rPr>
        <w:t>6</w:t>
      </w:r>
      <w:r w:rsidRPr="006A3AEF">
        <w:rPr>
          <w:rFonts w:ascii="Pte Serif" w:hAnsi="Pte Serif"/>
          <w:b/>
          <w:bCs/>
          <w:color w:val="2F5496" w:themeColor="accent1" w:themeShade="BF"/>
          <w:sz w:val="22"/>
          <w:szCs w:val="22"/>
          <w:lang w:val="en-US"/>
        </w:rPr>
        <w:t xml:space="preserve"> </w:t>
      </w:r>
      <w:r w:rsidR="00B46504" w:rsidRPr="006A3AEF">
        <w:rPr>
          <w:rFonts w:ascii="Pte Serif" w:hAnsi="Pte Serif"/>
          <w:b/>
          <w:bCs/>
          <w:color w:val="2F5496" w:themeColor="accent1" w:themeShade="BF"/>
          <w:sz w:val="22"/>
          <w:szCs w:val="22"/>
          <w:lang w:val="en-US"/>
        </w:rPr>
        <w:t>–</w:t>
      </w:r>
      <w:r w:rsidRPr="006A3AEF">
        <w:rPr>
          <w:rFonts w:ascii="Pte Serif" w:hAnsi="Pte Serif"/>
          <w:b/>
          <w:bCs/>
          <w:color w:val="2F5496" w:themeColor="accent1" w:themeShade="BF"/>
          <w:sz w:val="22"/>
          <w:szCs w:val="22"/>
          <w:lang w:val="en-US"/>
        </w:rPr>
        <w:t xml:space="preserve"> </w:t>
      </w:r>
      <w:r w:rsidR="000F4F6B" w:rsidRPr="006A3AEF">
        <w:rPr>
          <w:rFonts w:ascii="Pte Serif" w:hAnsi="Pte Serif"/>
          <w:b/>
          <w:bCs/>
          <w:color w:val="2F5496" w:themeColor="accent1" w:themeShade="BF"/>
          <w:sz w:val="22"/>
          <w:szCs w:val="22"/>
          <w:lang w:val="en-US"/>
        </w:rPr>
        <w:t>5</w:t>
      </w:r>
      <w:r w:rsidR="00B46504" w:rsidRPr="006A3AEF">
        <w:rPr>
          <w:rFonts w:ascii="Pte Serif" w:hAnsi="Pte Serif"/>
          <w:b/>
          <w:bCs/>
          <w:color w:val="2F5496" w:themeColor="accent1" w:themeShade="BF"/>
          <w:sz w:val="22"/>
          <w:szCs w:val="22"/>
          <w:lang w:val="en-US"/>
        </w:rPr>
        <w:t xml:space="preserve"> </w:t>
      </w:r>
      <w:r w:rsidR="000F4F6B" w:rsidRPr="006A3AEF">
        <w:rPr>
          <w:rFonts w:ascii="Pte Serif" w:hAnsi="Pte Serif"/>
          <w:b/>
          <w:bCs/>
          <w:color w:val="2F5496" w:themeColor="accent1" w:themeShade="BF"/>
          <w:sz w:val="22"/>
          <w:szCs w:val="22"/>
          <w:lang w:val="en-US"/>
        </w:rPr>
        <w:t>F</w:t>
      </w:r>
      <w:r w:rsidR="00B46504" w:rsidRPr="006A3AEF">
        <w:rPr>
          <w:rFonts w:ascii="Pte Serif" w:hAnsi="Pte Serif"/>
          <w:b/>
          <w:bCs/>
          <w:color w:val="2F5496" w:themeColor="accent1" w:themeShade="BF"/>
          <w:sz w:val="22"/>
          <w:szCs w:val="22"/>
          <w:lang w:val="en-US"/>
        </w:rPr>
        <w:t>ebruary</w:t>
      </w:r>
      <w:r w:rsidRPr="006A3AEF">
        <w:rPr>
          <w:rFonts w:ascii="Pte Serif" w:hAnsi="Pte Serif"/>
          <w:b/>
          <w:bCs/>
          <w:color w:val="2F5496" w:themeColor="accent1" w:themeShade="BF"/>
          <w:sz w:val="22"/>
          <w:szCs w:val="22"/>
          <w:lang w:val="en-US"/>
        </w:rPr>
        <w:t>, 202</w:t>
      </w:r>
      <w:r w:rsidR="00DD1EF1" w:rsidRPr="006A3AEF">
        <w:rPr>
          <w:rFonts w:ascii="Pte Serif" w:hAnsi="Pte Serif"/>
          <w:b/>
          <w:bCs/>
          <w:color w:val="2F5496" w:themeColor="accent1" w:themeShade="BF"/>
          <w:sz w:val="22"/>
          <w:szCs w:val="22"/>
          <w:lang w:val="en-US"/>
        </w:rPr>
        <w:t>7</w:t>
      </w:r>
    </w:p>
    <w:p w14:paraId="3914A422" w14:textId="77777777" w:rsidR="00942A8C" w:rsidRPr="006A3AEF" w:rsidRDefault="00942A8C" w:rsidP="00942A8C">
      <w:pPr>
        <w:shd w:val="clear" w:color="auto" w:fill="FFFFFF"/>
        <w:spacing w:after="100" w:afterAutospacing="1"/>
        <w:rPr>
          <w:rFonts w:ascii="Pte Serif" w:hAnsi="Pte Serif"/>
          <w:color w:val="2F5496" w:themeColor="accent1" w:themeShade="BF"/>
          <w:sz w:val="22"/>
          <w:szCs w:val="22"/>
          <w:lang w:val="en-US"/>
        </w:rPr>
      </w:pPr>
      <w:r w:rsidRPr="006A3AEF">
        <w:rPr>
          <w:rFonts w:ascii="Pte Serif" w:hAnsi="Pte Serif"/>
          <w:color w:val="000000" w:themeColor="text1"/>
          <w:sz w:val="22"/>
          <w:szCs w:val="22"/>
          <w:lang w:val="en-US"/>
        </w:rPr>
        <w:t>Currency of the scholarship: </w:t>
      </w:r>
      <w:r w:rsidRPr="006A3AEF">
        <w:rPr>
          <w:rFonts w:ascii="Pte Serif" w:hAnsi="Pte Serif"/>
          <w:b/>
          <w:bCs/>
          <w:color w:val="2F5496" w:themeColor="accent1" w:themeShade="BF"/>
          <w:sz w:val="22"/>
          <w:szCs w:val="22"/>
          <w:lang w:val="en-US"/>
        </w:rPr>
        <w:t>HUF</w:t>
      </w:r>
    </w:p>
    <w:p w14:paraId="67E96FEF" w14:textId="77777777" w:rsidR="00942A8C" w:rsidRPr="006A3AEF" w:rsidRDefault="00942A8C" w:rsidP="00942A8C">
      <w:pPr>
        <w:shd w:val="clear" w:color="auto" w:fill="FFFFFF"/>
        <w:spacing w:after="100" w:afterAutospacing="1"/>
        <w:rPr>
          <w:rFonts w:ascii="Pte Serif" w:hAnsi="Pte Serif"/>
          <w:color w:val="2F5496" w:themeColor="accent1" w:themeShade="BF"/>
          <w:sz w:val="22"/>
          <w:szCs w:val="22"/>
          <w:lang w:val="en-US"/>
        </w:rPr>
      </w:pPr>
      <w:r w:rsidRPr="006A3AEF">
        <w:rPr>
          <w:rFonts w:ascii="Pte Serif" w:hAnsi="Pte Serif"/>
          <w:color w:val="000000" w:themeColor="text1"/>
          <w:sz w:val="22"/>
          <w:szCs w:val="22"/>
          <w:lang w:val="en-US"/>
        </w:rPr>
        <w:t xml:space="preserve">Scholarship disbursement: </w:t>
      </w:r>
      <w:r w:rsidRPr="006A3AEF">
        <w:rPr>
          <w:rFonts w:ascii="Pte Serif" w:hAnsi="Pte Serif"/>
          <w:b/>
          <w:bCs/>
          <w:color w:val="2F5496" w:themeColor="accent1" w:themeShade="BF"/>
          <w:sz w:val="22"/>
          <w:szCs w:val="22"/>
          <w:lang w:val="en-US"/>
        </w:rPr>
        <w:t>90% pre-financing – 10% post-financing</w:t>
      </w:r>
    </w:p>
    <w:p w14:paraId="01781DE3" w14:textId="77777777"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 </w:t>
      </w:r>
    </w:p>
    <w:p w14:paraId="781F3CD1" w14:textId="77777777"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proofErr w:type="spellStart"/>
      <w:r w:rsidRPr="006A3AEF">
        <w:rPr>
          <w:rFonts w:ascii="Pte Serif" w:hAnsi="Pte Serif"/>
          <w:b/>
          <w:color w:val="000000" w:themeColor="text1"/>
          <w:sz w:val="22"/>
          <w:szCs w:val="22"/>
          <w:lang w:val="en-US"/>
        </w:rPr>
        <w:t>Pannónia</w:t>
      </w:r>
      <w:proofErr w:type="spellEnd"/>
      <w:r w:rsidRPr="006A3AEF">
        <w:rPr>
          <w:rFonts w:ascii="Pte Serif" w:hAnsi="Pte Serif"/>
          <w:b/>
          <w:color w:val="000000" w:themeColor="text1"/>
          <w:sz w:val="22"/>
          <w:szCs w:val="22"/>
          <w:lang w:val="en-US"/>
        </w:rPr>
        <w:t xml:space="preserve"> Scholarship Program students studying abroad:</w:t>
      </w:r>
    </w:p>
    <w:p w14:paraId="616D1656" w14:textId="77777777" w:rsidR="00942A8C" w:rsidRPr="006A3AEF" w:rsidRDefault="00942A8C" w:rsidP="00942A8C">
      <w:pPr>
        <w:numPr>
          <w:ilvl w:val="0"/>
          <w:numId w:val="10"/>
        </w:numPr>
        <w:shd w:val="clear" w:color="auto" w:fill="FFFFFF"/>
        <w:spacing w:before="100" w:beforeAutospacing="1" w:after="100" w:afterAutospacing="1"/>
        <w:rPr>
          <w:rFonts w:ascii="Pte Serif" w:hAnsi="Pte Serif"/>
          <w:sz w:val="22"/>
          <w:szCs w:val="22"/>
          <w:lang w:val="en-US"/>
        </w:rPr>
      </w:pPr>
      <w:r w:rsidRPr="006A3AEF">
        <w:rPr>
          <w:rFonts w:ascii="Pte Serif" w:hAnsi="Pte Serif"/>
          <w:color w:val="000000" w:themeColor="text1"/>
          <w:sz w:val="22"/>
          <w:szCs w:val="22"/>
          <w:lang w:val="en-US"/>
        </w:rPr>
        <w:t>spend 2-5 months abroad (depending on the year they are in and the partner institution</w:t>
      </w:r>
      <w:proofErr w:type="gramStart"/>
      <w:r w:rsidRPr="006A3AEF">
        <w:rPr>
          <w:rFonts w:ascii="Pte Serif" w:hAnsi="Pte Serif"/>
          <w:color w:val="000000" w:themeColor="text1"/>
          <w:sz w:val="22"/>
          <w:szCs w:val="22"/>
          <w:lang w:val="en-US"/>
        </w:rPr>
        <w:t>);</w:t>
      </w:r>
      <w:proofErr w:type="gramEnd"/>
    </w:p>
    <w:p w14:paraId="30FEC2BA" w14:textId="77777777" w:rsidR="00942A8C" w:rsidRPr="006A3AEF" w:rsidRDefault="00942A8C" w:rsidP="00942A8C">
      <w:pPr>
        <w:numPr>
          <w:ilvl w:val="0"/>
          <w:numId w:val="10"/>
        </w:numPr>
        <w:shd w:val="clear" w:color="auto" w:fill="FFFFFF"/>
        <w:spacing w:before="100" w:beforeAutospacing="1" w:after="100" w:afterAutospacing="1"/>
        <w:rPr>
          <w:rFonts w:ascii="Pte Serif" w:hAnsi="Pte Serif"/>
          <w:sz w:val="22"/>
          <w:szCs w:val="22"/>
          <w:lang w:val="en-US"/>
        </w:rPr>
      </w:pPr>
      <w:r w:rsidRPr="006A3AEF">
        <w:rPr>
          <w:rFonts w:ascii="Pte Serif" w:hAnsi="Pte Serif"/>
          <w:color w:val="000000" w:themeColor="text1"/>
          <w:sz w:val="22"/>
          <w:szCs w:val="22"/>
          <w:lang w:val="en-US"/>
        </w:rPr>
        <w:t xml:space="preserve">do not pay tuition fee at the receiving institution; </w:t>
      </w:r>
      <w:proofErr w:type="gramStart"/>
      <w:r w:rsidRPr="006A3AEF">
        <w:rPr>
          <w:rFonts w:ascii="Pte Serif" w:hAnsi="Pte Serif"/>
          <w:color w:val="000000" w:themeColor="text1"/>
          <w:sz w:val="22"/>
          <w:szCs w:val="22"/>
          <w:lang w:val="en-US"/>
        </w:rPr>
        <w:t>however</w:t>
      </w:r>
      <w:proofErr w:type="gramEnd"/>
      <w:r w:rsidRPr="006A3AEF">
        <w:rPr>
          <w:rFonts w:ascii="Pte Serif" w:hAnsi="Pte Serif"/>
          <w:color w:val="000000" w:themeColor="text1"/>
          <w:sz w:val="22"/>
          <w:szCs w:val="22"/>
          <w:lang w:val="en-US"/>
        </w:rPr>
        <w:t xml:space="preserve"> may be </w:t>
      </w:r>
      <w:r w:rsidRPr="006A3AEF">
        <w:rPr>
          <w:rFonts w:ascii="Pte Serif" w:hAnsi="Pte Serif"/>
          <w:sz w:val="22"/>
          <w:szCs w:val="22"/>
          <w:lang w:val="en-US"/>
        </w:rPr>
        <w:t>obliged to pay registration/administration fee (mainly at German universities);</w:t>
      </w:r>
    </w:p>
    <w:p w14:paraId="3881191C" w14:textId="77777777" w:rsidR="00942A8C" w:rsidRPr="006A3AEF" w:rsidRDefault="00942A8C" w:rsidP="00942A8C">
      <w:pPr>
        <w:numPr>
          <w:ilvl w:val="0"/>
          <w:numId w:val="10"/>
        </w:numPr>
        <w:shd w:val="clear" w:color="auto" w:fill="FFFFFF"/>
        <w:spacing w:before="100" w:beforeAutospacing="1" w:after="100" w:afterAutospacing="1"/>
        <w:rPr>
          <w:rFonts w:ascii="Pte Serif" w:hAnsi="Pte Serif"/>
          <w:sz w:val="22"/>
          <w:szCs w:val="22"/>
          <w:lang w:val="en-US"/>
        </w:rPr>
      </w:pPr>
      <w:proofErr w:type="spellStart"/>
      <w:proofErr w:type="gramStart"/>
      <w:r w:rsidRPr="006A3AEF">
        <w:rPr>
          <w:rFonts w:ascii="Pte Serif" w:hAnsi="Pte Serif"/>
          <w:color w:val="000000" w:themeColor="text1"/>
          <w:sz w:val="22"/>
          <w:szCs w:val="22"/>
          <w:lang w:val="en-US"/>
        </w:rPr>
        <w:t>enrol</w:t>
      </w:r>
      <w:proofErr w:type="spellEnd"/>
      <w:proofErr w:type="gramEnd"/>
      <w:r w:rsidRPr="006A3AEF">
        <w:rPr>
          <w:rFonts w:ascii="Pte Serif" w:hAnsi="Pte Serif"/>
          <w:color w:val="000000" w:themeColor="text1"/>
          <w:sz w:val="22"/>
          <w:szCs w:val="22"/>
          <w:lang w:val="en-US"/>
        </w:rPr>
        <w:t xml:space="preserve"> at the home university, establish an active student status, pay any applicable tuition fees to their home university, and receive their grants for the period of studying </w:t>
      </w:r>
      <w:proofErr w:type="gramStart"/>
      <w:r w:rsidRPr="006A3AEF">
        <w:rPr>
          <w:rFonts w:ascii="Pte Serif" w:hAnsi="Pte Serif"/>
          <w:color w:val="000000" w:themeColor="text1"/>
          <w:sz w:val="22"/>
          <w:szCs w:val="22"/>
          <w:lang w:val="en-US"/>
        </w:rPr>
        <w:t>abroad;</w:t>
      </w:r>
      <w:proofErr w:type="gramEnd"/>
    </w:p>
    <w:p w14:paraId="4BAD2236" w14:textId="77777777" w:rsidR="00942A8C" w:rsidRPr="006A3AEF" w:rsidRDefault="00942A8C" w:rsidP="00942A8C">
      <w:pPr>
        <w:numPr>
          <w:ilvl w:val="0"/>
          <w:numId w:val="10"/>
        </w:numPr>
        <w:shd w:val="clear" w:color="auto" w:fill="FFFFFF"/>
        <w:spacing w:before="100" w:beforeAutospacing="1" w:after="100" w:afterAutospacing="1"/>
        <w:rPr>
          <w:rFonts w:ascii="Pte Serif" w:hAnsi="Pte Serif"/>
          <w:sz w:val="22"/>
          <w:szCs w:val="22"/>
          <w:lang w:val="en-US"/>
        </w:rPr>
      </w:pPr>
      <w:r w:rsidRPr="006A3AEF">
        <w:rPr>
          <w:rFonts w:ascii="Pte Serif" w:hAnsi="Pte Serif"/>
          <w:color w:val="000000" w:themeColor="text1"/>
          <w:sz w:val="22"/>
          <w:szCs w:val="22"/>
          <w:lang w:val="en-US"/>
        </w:rPr>
        <w:t xml:space="preserve">do not obtain their degree before ending the </w:t>
      </w:r>
      <w:proofErr w:type="gramStart"/>
      <w:r w:rsidRPr="006A3AEF">
        <w:rPr>
          <w:rFonts w:ascii="Pte Serif" w:hAnsi="Pte Serif"/>
          <w:color w:val="000000" w:themeColor="text1"/>
          <w:sz w:val="22"/>
          <w:szCs w:val="22"/>
          <w:lang w:val="en-US"/>
        </w:rPr>
        <w:t>mobility;</w:t>
      </w:r>
      <w:proofErr w:type="gramEnd"/>
    </w:p>
    <w:p w14:paraId="4C063FB1" w14:textId="77777777" w:rsidR="00942A8C" w:rsidRPr="006A3AEF" w:rsidRDefault="00942A8C" w:rsidP="00942A8C">
      <w:pPr>
        <w:numPr>
          <w:ilvl w:val="0"/>
          <w:numId w:val="10"/>
        </w:numPr>
        <w:shd w:val="clear" w:color="auto" w:fill="FFFFFF"/>
        <w:spacing w:before="100" w:beforeAutospacing="1"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100% credit recognition (credits earned abroad are 100% accepted by PTE)</w:t>
      </w:r>
    </w:p>
    <w:p w14:paraId="26C64D7B" w14:textId="77777777" w:rsidR="00942A8C" w:rsidRPr="006A3AEF" w:rsidRDefault="00942A8C" w:rsidP="00942A8C">
      <w:pPr>
        <w:numPr>
          <w:ilvl w:val="0"/>
          <w:numId w:val="10"/>
        </w:numPr>
        <w:shd w:val="clear" w:color="auto" w:fill="FFFFFF"/>
        <w:spacing w:before="100" w:beforeAutospacing="1"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 xml:space="preserve">The program/PTE/Sending Faculty guarantees recognition of the credits earned abroad for the students: the activity carried out during the student's study mobility must be accepted by the sending institution and must fully comply with the curriculum structure, thus avoiding possible slippage, which is one of the biggest </w:t>
      </w:r>
      <w:proofErr w:type="gramStart"/>
      <w:r w:rsidRPr="006A3AEF">
        <w:rPr>
          <w:rFonts w:ascii="Pte Serif" w:hAnsi="Pte Serif"/>
          <w:color w:val="000000" w:themeColor="text1"/>
          <w:sz w:val="22"/>
          <w:szCs w:val="22"/>
          <w:lang w:val="en-US"/>
        </w:rPr>
        <w:t>deterrent</w:t>
      </w:r>
      <w:proofErr w:type="gramEnd"/>
      <w:r w:rsidRPr="006A3AEF">
        <w:rPr>
          <w:rFonts w:ascii="Pte Serif" w:hAnsi="Pte Serif"/>
          <w:color w:val="000000" w:themeColor="text1"/>
          <w:sz w:val="22"/>
          <w:szCs w:val="22"/>
          <w:lang w:val="en-US"/>
        </w:rPr>
        <w:t xml:space="preserve"> among students.</w:t>
      </w:r>
    </w:p>
    <w:p w14:paraId="20973BE8" w14:textId="77777777" w:rsidR="00942A8C" w:rsidRPr="006A3AEF" w:rsidRDefault="00942A8C" w:rsidP="00942A8C">
      <w:pPr>
        <w:numPr>
          <w:ilvl w:val="0"/>
          <w:numId w:val="10"/>
        </w:numPr>
        <w:shd w:val="clear" w:color="auto" w:fill="FFFFFF"/>
        <w:spacing w:before="100" w:beforeAutospacing="1" w:after="100" w:afterAutospacing="1"/>
        <w:rPr>
          <w:rFonts w:ascii="Pte Serif" w:hAnsi="Pte Serif"/>
          <w:sz w:val="22"/>
          <w:szCs w:val="22"/>
          <w:lang w:val="en-US"/>
        </w:rPr>
      </w:pPr>
      <w:r w:rsidRPr="006A3AEF">
        <w:rPr>
          <w:rFonts w:ascii="Pte Serif" w:hAnsi="Pte Serif"/>
          <w:color w:val="000000" w:themeColor="text1"/>
          <w:sz w:val="22"/>
          <w:szCs w:val="22"/>
          <w:lang w:val="en-US"/>
        </w:rPr>
        <w:t>The conclusion of the Support Agreement is only possible if there is a Learning Agreement signed by all three parties. Completion and compliance with the courses agreed in the Learning Agreement is binding for both the student and the institutions.</w:t>
      </w:r>
    </w:p>
    <w:p w14:paraId="64E1ED0D" w14:textId="77777777" w:rsidR="00942A8C" w:rsidRPr="006A3AEF" w:rsidRDefault="00942A8C" w:rsidP="00942A8C">
      <w:pPr>
        <w:numPr>
          <w:ilvl w:val="0"/>
          <w:numId w:val="10"/>
        </w:numPr>
        <w:shd w:val="clear" w:color="auto" w:fill="FFFFFF"/>
        <w:spacing w:before="100" w:beforeAutospacing="1"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Diverse mobility options available across the globe!</w:t>
      </w:r>
    </w:p>
    <w:p w14:paraId="25AD718B" w14:textId="178CE74B" w:rsidR="00E66741" w:rsidRPr="006A3AEF" w:rsidRDefault="00E66741" w:rsidP="0045656D">
      <w:pPr>
        <w:shd w:val="clear" w:color="auto" w:fill="FFFFFF"/>
        <w:spacing w:before="100" w:beforeAutospacing="1"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Please note that mobility cannot commence without a signed and approved Learning Agreement, a decision by the Faculty Foreign Affairs Committee, and a signed grant agreement. The university will not make any transfers after the start date of mobility if the above conditions are not met.</w:t>
      </w:r>
    </w:p>
    <w:p w14:paraId="7668B402" w14:textId="2D94CB51"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 xml:space="preserve">Thanks to the extensive mobility options of the </w:t>
      </w:r>
      <w:proofErr w:type="spellStart"/>
      <w:r w:rsidRPr="006A3AEF">
        <w:rPr>
          <w:rFonts w:ascii="Pte Serif" w:hAnsi="Pte Serif"/>
          <w:color w:val="000000" w:themeColor="text1"/>
          <w:sz w:val="22"/>
          <w:szCs w:val="22"/>
          <w:lang w:val="en-US"/>
        </w:rPr>
        <w:t>Pannónia</w:t>
      </w:r>
      <w:proofErr w:type="spellEnd"/>
      <w:r w:rsidRPr="006A3AEF">
        <w:rPr>
          <w:rFonts w:ascii="Pte Serif" w:hAnsi="Pte Serif"/>
          <w:color w:val="000000" w:themeColor="text1"/>
          <w:sz w:val="22"/>
          <w:szCs w:val="22"/>
          <w:lang w:val="en-US"/>
        </w:rPr>
        <w:t xml:space="preserve"> Scholarship Program, </w:t>
      </w:r>
      <w:r w:rsidRPr="006A3AEF">
        <w:rPr>
          <w:rFonts w:ascii="Pte Serif" w:hAnsi="Pte Serif"/>
          <w:b/>
          <w:bCs/>
          <w:color w:val="000000" w:themeColor="text1"/>
          <w:sz w:val="22"/>
          <w:szCs w:val="22"/>
          <w:lang w:val="en-US"/>
        </w:rPr>
        <w:t>everyone can find what best suits their professional career path.</w:t>
      </w:r>
    </w:p>
    <w:p w14:paraId="29CE9E6C" w14:textId="77777777"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b/>
          <w:bCs/>
          <w:color w:val="000000" w:themeColor="text1"/>
          <w:sz w:val="22"/>
          <w:szCs w:val="22"/>
          <w:lang w:val="en-US"/>
        </w:rPr>
        <w:t>Destination countries:</w:t>
      </w:r>
    </w:p>
    <w:p w14:paraId="76A06C13" w14:textId="77777777"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noProof/>
          <w:color w:val="000000" w:themeColor="text1"/>
          <w:sz w:val="22"/>
          <w:szCs w:val="22"/>
          <w:lang w:val="en-US"/>
        </w:rPr>
        <w:drawing>
          <wp:inline distT="0" distB="0" distL="0" distR="0" wp14:anchorId="26B5C99D" wp14:editId="27044821">
            <wp:extent cx="6217107" cy="3883232"/>
            <wp:effectExtent l="0" t="0" r="0" b="3175"/>
            <wp:docPr id="9" name="Kép 4" descr="countri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ntrie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5449" cy="3888442"/>
                    </a:xfrm>
                    <a:prstGeom prst="rect">
                      <a:avLst/>
                    </a:prstGeom>
                    <a:noFill/>
                    <a:ln>
                      <a:noFill/>
                    </a:ln>
                  </pic:spPr>
                </pic:pic>
              </a:graphicData>
            </a:graphic>
          </wp:inline>
        </w:drawing>
      </w:r>
    </w:p>
    <w:p w14:paraId="035F02C0" w14:textId="70F99F79" w:rsidR="00942A8C" w:rsidRPr="006A3AEF" w:rsidRDefault="00942A8C" w:rsidP="00942A8C">
      <w:pPr>
        <w:shd w:val="clear" w:color="auto" w:fill="FFFFFF"/>
        <w:spacing w:after="100" w:afterAutospacing="1"/>
        <w:rPr>
          <w:rFonts w:ascii="Pte Serif" w:hAnsi="Pte Serif"/>
          <w:i/>
          <w:iCs/>
          <w:color w:val="000000" w:themeColor="text1"/>
          <w:sz w:val="22"/>
          <w:szCs w:val="22"/>
          <w:lang w:val="en-US"/>
        </w:rPr>
      </w:pPr>
      <w:r w:rsidRPr="006A3AEF">
        <w:rPr>
          <w:rFonts w:ascii="Pte Serif" w:hAnsi="Pte Serif"/>
          <w:i/>
          <w:iCs/>
          <w:color w:val="000000" w:themeColor="text1"/>
          <w:sz w:val="22"/>
          <w:szCs w:val="22"/>
          <w:lang w:val="en-US"/>
        </w:rPr>
        <w:t xml:space="preserve">For exact list of the partner institutions please </w:t>
      </w:r>
      <w:r w:rsidR="00D961F0" w:rsidRPr="006A3AEF">
        <w:rPr>
          <w:rFonts w:ascii="Pte Serif" w:hAnsi="Pte Serif"/>
          <w:i/>
          <w:iCs/>
          <w:color w:val="000000" w:themeColor="text1"/>
          <w:sz w:val="22"/>
          <w:szCs w:val="22"/>
          <w:lang w:val="en-US"/>
        </w:rPr>
        <w:t xml:space="preserve">see the list at the end of this call or </w:t>
      </w:r>
      <w:r w:rsidRPr="006A3AEF">
        <w:rPr>
          <w:rFonts w:ascii="Pte Serif" w:hAnsi="Pte Serif"/>
          <w:i/>
          <w:iCs/>
          <w:color w:val="000000" w:themeColor="text1"/>
          <w:sz w:val="22"/>
          <w:szCs w:val="22"/>
          <w:lang w:val="en-US"/>
        </w:rPr>
        <w:t>contact your faculty coordinator</w:t>
      </w:r>
      <w:r w:rsidR="00D961F0" w:rsidRPr="006A3AEF">
        <w:rPr>
          <w:rFonts w:ascii="Pte Serif" w:hAnsi="Pte Serif"/>
          <w:i/>
          <w:iCs/>
          <w:color w:val="000000" w:themeColor="text1"/>
          <w:sz w:val="22"/>
          <w:szCs w:val="22"/>
          <w:lang w:val="en-US"/>
        </w:rPr>
        <w:t>.</w:t>
      </w:r>
    </w:p>
    <w:p w14:paraId="306DEEA5" w14:textId="77777777" w:rsidR="00D961F0" w:rsidRPr="006A3AEF" w:rsidRDefault="00D961F0" w:rsidP="00942A8C">
      <w:pPr>
        <w:shd w:val="clear" w:color="auto" w:fill="FFFFFF"/>
        <w:spacing w:after="100" w:afterAutospacing="1"/>
        <w:rPr>
          <w:rFonts w:ascii="Pte Serif" w:hAnsi="Pte Serif"/>
          <w:color w:val="000000" w:themeColor="text1"/>
          <w:sz w:val="22"/>
          <w:szCs w:val="22"/>
          <w:lang w:val="en-US"/>
        </w:rPr>
      </w:pPr>
    </w:p>
    <w:p w14:paraId="68D15AD1" w14:textId="77777777" w:rsidR="007110EB" w:rsidRPr="006A3AEF" w:rsidRDefault="007110EB" w:rsidP="00942A8C">
      <w:pPr>
        <w:shd w:val="clear" w:color="auto" w:fill="FFFFFF"/>
        <w:spacing w:after="100" w:afterAutospacing="1"/>
        <w:rPr>
          <w:rFonts w:ascii="Pte Serif" w:hAnsi="Pte Serif"/>
          <w:b/>
          <w:color w:val="000000" w:themeColor="text1"/>
          <w:sz w:val="22"/>
          <w:szCs w:val="22"/>
          <w:lang w:val="en-US"/>
        </w:rPr>
      </w:pPr>
    </w:p>
    <w:p w14:paraId="6EF93E50" w14:textId="4B1E69E5"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b/>
          <w:color w:val="000000" w:themeColor="text1"/>
          <w:sz w:val="22"/>
          <w:szCs w:val="22"/>
          <w:lang w:val="en-US"/>
        </w:rPr>
        <w:t>Who can apply?</w:t>
      </w:r>
    </w:p>
    <w:p w14:paraId="6AD8769A" w14:textId="77777777"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i/>
          <w:color w:val="000000" w:themeColor="text1"/>
          <w:sz w:val="22"/>
          <w:szCs w:val="22"/>
          <w:u w:val="single"/>
          <w:lang w:val="en-US"/>
        </w:rPr>
        <w:t>General participation conditions:</w:t>
      </w:r>
    </w:p>
    <w:p w14:paraId="0D4ACF62" w14:textId="77777777" w:rsidR="00942A8C" w:rsidRPr="006A3AEF" w:rsidRDefault="00942A8C" w:rsidP="00942A8C">
      <w:pPr>
        <w:numPr>
          <w:ilvl w:val="0"/>
          <w:numId w:val="11"/>
        </w:numPr>
        <w:shd w:val="clear" w:color="auto" w:fill="FFFFFF"/>
        <w:spacing w:before="100" w:beforeAutospacing="1" w:after="100" w:afterAutospacing="1"/>
        <w:rPr>
          <w:rFonts w:ascii="Pte Serif" w:hAnsi="Pte Serif"/>
          <w:color w:val="000000" w:themeColor="text1"/>
          <w:sz w:val="22"/>
          <w:szCs w:val="22"/>
          <w:lang w:val="en-US"/>
        </w:rPr>
      </w:pPr>
      <w:proofErr w:type="gramStart"/>
      <w:r w:rsidRPr="006A3AEF">
        <w:rPr>
          <w:rFonts w:ascii="Pte Serif" w:hAnsi="Pte Serif"/>
          <w:color w:val="000000" w:themeColor="text1"/>
          <w:sz w:val="22"/>
          <w:szCs w:val="22"/>
          <w:lang w:val="en-US"/>
        </w:rPr>
        <w:t>the</w:t>
      </w:r>
      <w:proofErr w:type="gramEnd"/>
      <w:r w:rsidRPr="006A3AEF">
        <w:rPr>
          <w:rFonts w:ascii="Pte Serif" w:hAnsi="Pte Serif"/>
          <w:color w:val="000000" w:themeColor="text1"/>
          <w:sz w:val="22"/>
          <w:szCs w:val="22"/>
          <w:lang w:val="en-US"/>
        </w:rPr>
        <w:t xml:space="preserve"> student is pursuing studies aimed at obtaining a diploma (Bachelor, Master, Undivided, PhD) at the </w:t>
      </w:r>
      <w:proofErr w:type="gramStart"/>
      <w:r w:rsidRPr="006A3AEF">
        <w:rPr>
          <w:rFonts w:ascii="Pte Serif" w:hAnsi="Pte Serif"/>
          <w:color w:val="000000" w:themeColor="text1"/>
          <w:sz w:val="22"/>
          <w:szCs w:val="22"/>
          <w:lang w:val="en-US"/>
        </w:rPr>
        <w:t>institution;</w:t>
      </w:r>
      <w:proofErr w:type="gramEnd"/>
    </w:p>
    <w:p w14:paraId="0A02A990" w14:textId="77777777" w:rsidR="00942A8C" w:rsidRPr="006A3AEF" w:rsidRDefault="00942A8C" w:rsidP="00942A8C">
      <w:pPr>
        <w:numPr>
          <w:ilvl w:val="0"/>
          <w:numId w:val="11"/>
        </w:numPr>
        <w:shd w:val="clear" w:color="auto" w:fill="FFFFFF"/>
        <w:spacing w:before="100" w:beforeAutospacing="1" w:after="100" w:afterAutospacing="1"/>
        <w:rPr>
          <w:rFonts w:ascii="Pte Serif" w:hAnsi="Pte Serif"/>
          <w:sz w:val="22"/>
          <w:szCs w:val="22"/>
          <w:lang w:val="en-US"/>
        </w:rPr>
      </w:pPr>
      <w:proofErr w:type="gramStart"/>
      <w:r w:rsidRPr="006A3AEF">
        <w:rPr>
          <w:rFonts w:ascii="Pte Serif" w:hAnsi="Pte Serif"/>
          <w:color w:val="000000" w:themeColor="text1"/>
          <w:sz w:val="22"/>
          <w:szCs w:val="22"/>
          <w:lang w:val="en-US"/>
        </w:rPr>
        <w:t>the</w:t>
      </w:r>
      <w:proofErr w:type="gramEnd"/>
      <w:r w:rsidRPr="006A3AEF">
        <w:rPr>
          <w:rFonts w:ascii="Pte Serif" w:hAnsi="Pte Serif"/>
          <w:color w:val="000000" w:themeColor="text1"/>
          <w:sz w:val="22"/>
          <w:szCs w:val="22"/>
          <w:lang w:val="en-US"/>
        </w:rPr>
        <w:t xml:space="preserve"> student has 1 completed active semester at the time of </w:t>
      </w:r>
      <w:proofErr w:type="gramStart"/>
      <w:r w:rsidRPr="006A3AEF">
        <w:rPr>
          <w:rFonts w:ascii="Pte Serif" w:hAnsi="Pte Serif"/>
          <w:sz w:val="22"/>
          <w:szCs w:val="22"/>
          <w:lang w:val="en-US"/>
        </w:rPr>
        <w:t>application;</w:t>
      </w:r>
      <w:proofErr w:type="gramEnd"/>
    </w:p>
    <w:p w14:paraId="232FAD51" w14:textId="77777777" w:rsidR="00942A8C" w:rsidRPr="006A3AEF" w:rsidRDefault="00942A8C" w:rsidP="00942A8C">
      <w:pPr>
        <w:numPr>
          <w:ilvl w:val="0"/>
          <w:numId w:val="11"/>
        </w:numPr>
        <w:shd w:val="clear" w:color="auto" w:fill="FFFFFF"/>
        <w:spacing w:before="100" w:beforeAutospacing="1" w:after="100" w:afterAutospacing="1"/>
        <w:rPr>
          <w:rFonts w:ascii="Pte Serif" w:hAnsi="Pte Serif"/>
          <w:sz w:val="22"/>
          <w:szCs w:val="22"/>
          <w:lang w:val="en-US"/>
        </w:rPr>
      </w:pPr>
      <w:r w:rsidRPr="006A3AEF">
        <w:rPr>
          <w:rFonts w:ascii="Pte Serif" w:hAnsi="Pte Serif"/>
          <w:color w:val="000000" w:themeColor="text1"/>
          <w:sz w:val="22"/>
          <w:szCs w:val="22"/>
          <w:lang w:val="en-US"/>
        </w:rPr>
        <w:t xml:space="preserve">in the semester in which the mobility takes place, the student has an active student status at PTE; and </w:t>
      </w:r>
      <w:r w:rsidRPr="006A3AEF">
        <w:rPr>
          <w:rFonts w:ascii="Pte Serif" w:hAnsi="Pte Serif"/>
          <w:b/>
          <w:bCs/>
          <w:sz w:val="22"/>
          <w:szCs w:val="22"/>
          <w:lang w:val="en-US"/>
        </w:rPr>
        <w:t xml:space="preserve">do not obtain their degree before the end of the mobility </w:t>
      </w:r>
      <w:proofErr w:type="gramStart"/>
      <w:r w:rsidRPr="006A3AEF">
        <w:rPr>
          <w:rFonts w:ascii="Pte Serif" w:hAnsi="Pte Serif"/>
          <w:b/>
          <w:bCs/>
          <w:sz w:val="22"/>
          <w:szCs w:val="22"/>
          <w:lang w:val="en-US"/>
        </w:rPr>
        <w:t>period</w:t>
      </w:r>
      <w:r w:rsidRPr="006A3AEF">
        <w:rPr>
          <w:rFonts w:ascii="Pte Serif" w:hAnsi="Pte Serif"/>
          <w:sz w:val="22"/>
          <w:szCs w:val="22"/>
          <w:lang w:val="en-US"/>
        </w:rPr>
        <w:t>;</w:t>
      </w:r>
      <w:proofErr w:type="gramEnd"/>
    </w:p>
    <w:p w14:paraId="7718B225" w14:textId="77777777" w:rsidR="00942A8C" w:rsidRPr="006A3AEF" w:rsidRDefault="00942A8C" w:rsidP="00942A8C">
      <w:pPr>
        <w:numPr>
          <w:ilvl w:val="0"/>
          <w:numId w:val="11"/>
        </w:numPr>
        <w:shd w:val="clear" w:color="auto" w:fill="FFFFFF"/>
        <w:spacing w:before="100" w:beforeAutospacing="1" w:after="100" w:afterAutospacing="1"/>
        <w:rPr>
          <w:rFonts w:ascii="Pte Serif" w:hAnsi="Pte Serif"/>
          <w:sz w:val="22"/>
          <w:szCs w:val="22"/>
          <w:lang w:val="en-US"/>
        </w:rPr>
      </w:pPr>
      <w:r w:rsidRPr="006A3AEF">
        <w:rPr>
          <w:rFonts w:ascii="Pte Serif" w:hAnsi="Pte Serif"/>
          <w:color w:val="000000" w:themeColor="text1"/>
          <w:sz w:val="22"/>
          <w:szCs w:val="22"/>
          <w:lang w:val="en-US"/>
        </w:rPr>
        <w:t>the student has a high communication level of English and/or language competences corresponding to the native language of the destination country (minimum B2 but recommended C1</w:t>
      </w:r>
      <w:proofErr w:type="gramStart"/>
      <w:r w:rsidRPr="006A3AEF">
        <w:rPr>
          <w:rFonts w:ascii="Pte Serif" w:hAnsi="Pte Serif"/>
          <w:color w:val="000000" w:themeColor="text1"/>
          <w:sz w:val="22"/>
          <w:szCs w:val="22"/>
          <w:lang w:val="en-US"/>
        </w:rPr>
        <w:t>);</w:t>
      </w:r>
      <w:proofErr w:type="gramEnd"/>
    </w:p>
    <w:p w14:paraId="09773EB7" w14:textId="77777777" w:rsidR="00942A8C" w:rsidRPr="006A3AEF" w:rsidRDefault="00942A8C" w:rsidP="00942A8C">
      <w:pPr>
        <w:numPr>
          <w:ilvl w:val="0"/>
          <w:numId w:val="11"/>
        </w:numPr>
        <w:shd w:val="clear" w:color="auto" w:fill="FFFFFF"/>
        <w:spacing w:before="100" w:beforeAutospacing="1"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 xml:space="preserve">students with Stipendium Hungaricum scholarship cannot apply for </w:t>
      </w:r>
      <w:proofErr w:type="spellStart"/>
      <w:r w:rsidRPr="006A3AEF">
        <w:rPr>
          <w:rFonts w:ascii="Pte Serif" w:hAnsi="Pte Serif"/>
          <w:color w:val="000000" w:themeColor="text1"/>
          <w:sz w:val="22"/>
          <w:szCs w:val="22"/>
          <w:lang w:val="en-US"/>
        </w:rPr>
        <w:t>Pannónia</w:t>
      </w:r>
      <w:proofErr w:type="spellEnd"/>
      <w:r w:rsidRPr="006A3AEF">
        <w:rPr>
          <w:rFonts w:ascii="Pte Serif" w:hAnsi="Pte Serif"/>
          <w:color w:val="000000" w:themeColor="text1"/>
          <w:sz w:val="22"/>
          <w:szCs w:val="22"/>
          <w:lang w:val="en-US"/>
        </w:rPr>
        <w:t xml:space="preserve"> grant</w:t>
      </w:r>
    </w:p>
    <w:p w14:paraId="3EAD9CF7" w14:textId="77777777" w:rsidR="00942A8C" w:rsidRPr="006A3AEF" w:rsidRDefault="00942A8C" w:rsidP="00942A8C">
      <w:pPr>
        <w:numPr>
          <w:ilvl w:val="0"/>
          <w:numId w:val="11"/>
        </w:numPr>
        <w:shd w:val="clear" w:color="auto" w:fill="FFFFFF"/>
        <w:spacing w:before="100" w:beforeAutospacing="1" w:after="100" w:afterAutospacing="1"/>
        <w:rPr>
          <w:rFonts w:ascii="Pte Serif" w:hAnsi="Pte Serif"/>
          <w:sz w:val="22"/>
          <w:szCs w:val="22"/>
          <w:lang w:val="en-US"/>
        </w:rPr>
      </w:pPr>
      <w:proofErr w:type="gramStart"/>
      <w:r w:rsidRPr="006A3AEF">
        <w:rPr>
          <w:rFonts w:ascii="Pte Serif" w:hAnsi="Pte Serif"/>
          <w:color w:val="000000" w:themeColor="text1"/>
          <w:sz w:val="22"/>
          <w:szCs w:val="22"/>
          <w:lang w:val="en-US"/>
        </w:rPr>
        <w:t>the</w:t>
      </w:r>
      <w:proofErr w:type="gramEnd"/>
      <w:r w:rsidRPr="006A3AEF">
        <w:rPr>
          <w:rFonts w:ascii="Pte Serif" w:hAnsi="Pte Serif"/>
          <w:color w:val="000000" w:themeColor="text1"/>
          <w:sz w:val="22"/>
          <w:szCs w:val="22"/>
          <w:lang w:val="en-US"/>
        </w:rPr>
        <w:t xml:space="preserve"> student is allowed to participate in a study mobility period for a maximum of 12 months per academic cycle, regardless of the number or type of mobility activities</w:t>
      </w:r>
    </w:p>
    <w:p w14:paraId="69B2A2DC" w14:textId="1B49DEA0" w:rsidR="009744BE" w:rsidRPr="006A3AEF" w:rsidRDefault="009744BE" w:rsidP="00942A8C">
      <w:pPr>
        <w:numPr>
          <w:ilvl w:val="0"/>
          <w:numId w:val="11"/>
        </w:numPr>
        <w:shd w:val="clear" w:color="auto" w:fill="FFFFFF"/>
        <w:spacing w:before="100" w:beforeAutospacing="1" w:after="100" w:afterAutospacing="1"/>
        <w:rPr>
          <w:rFonts w:ascii="Pte Serif" w:hAnsi="Pte Serif"/>
          <w:sz w:val="22"/>
          <w:szCs w:val="22"/>
          <w:lang w:val="en-US"/>
        </w:rPr>
      </w:pPr>
      <w:r w:rsidRPr="006A3AEF">
        <w:rPr>
          <w:rFonts w:ascii="Pte Serif" w:hAnsi="Pte Serif"/>
          <w:sz w:val="22"/>
          <w:szCs w:val="22"/>
          <w:lang w:val="en-US"/>
        </w:rPr>
        <w:t>The student undertakes to complete a minimum of 6 credits from the courses offered by the host partner institution within the framework of the Scholarship Program and to have all completed courses abroad fully accepted.</w:t>
      </w:r>
    </w:p>
    <w:p w14:paraId="297B185C" w14:textId="37E2CDED" w:rsidR="00942A8C" w:rsidRPr="006A3AEF" w:rsidRDefault="00942A8C" w:rsidP="00E669C2">
      <w:pPr>
        <w:numPr>
          <w:ilvl w:val="0"/>
          <w:numId w:val="11"/>
        </w:numPr>
        <w:shd w:val="clear" w:color="auto" w:fill="FFFFFF"/>
        <w:spacing w:before="100" w:beforeAutospacing="1"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meet the application requirements announced by the faculty </w:t>
      </w:r>
    </w:p>
    <w:p w14:paraId="7262490D" w14:textId="77777777"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b/>
          <w:bCs/>
          <w:color w:val="000000" w:themeColor="text1"/>
          <w:sz w:val="22"/>
          <w:szCs w:val="22"/>
          <w:lang w:val="en-US"/>
        </w:rPr>
        <w:t>Documents to be submitted by the applicants:</w:t>
      </w:r>
    </w:p>
    <w:p w14:paraId="3F996A70" w14:textId="6AD13221" w:rsidR="00942A8C" w:rsidRPr="006A3AEF" w:rsidRDefault="00942A8C" w:rsidP="00A756ED">
      <w:pPr>
        <w:pStyle w:val="Listaszerbekezds"/>
        <w:numPr>
          <w:ilvl w:val="0"/>
          <w:numId w:val="12"/>
        </w:numPr>
        <w:shd w:val="clear" w:color="auto" w:fill="FFFFFF"/>
        <w:spacing w:after="100" w:afterAutospacing="1"/>
        <w:rPr>
          <w:rFonts w:ascii="Pte Serif" w:hAnsi="Pte Serif"/>
          <w:color w:val="000000" w:themeColor="text1"/>
          <w:lang w:val="en-US"/>
        </w:rPr>
      </w:pPr>
      <w:r w:rsidRPr="006A3AEF">
        <w:rPr>
          <w:rFonts w:ascii="Pte Serif" w:hAnsi="Pte Serif"/>
          <w:color w:val="000000" w:themeColor="text1"/>
          <w:lang w:val="en-US"/>
        </w:rPr>
        <w:t>Motivation Letter (approximately 1500 characters)</w:t>
      </w:r>
    </w:p>
    <w:p w14:paraId="7B95281F" w14:textId="4318A10C" w:rsidR="00942A8C" w:rsidRPr="006A3AEF" w:rsidRDefault="00942A8C" w:rsidP="00A756ED">
      <w:pPr>
        <w:pStyle w:val="Listaszerbekezds"/>
        <w:numPr>
          <w:ilvl w:val="0"/>
          <w:numId w:val="12"/>
        </w:numPr>
        <w:shd w:val="clear" w:color="auto" w:fill="FFFFFF"/>
        <w:spacing w:after="100" w:afterAutospacing="1"/>
        <w:rPr>
          <w:rFonts w:ascii="Pte Serif" w:hAnsi="Pte Serif"/>
          <w:color w:val="000000" w:themeColor="text1"/>
          <w:lang w:val="en-US"/>
        </w:rPr>
      </w:pPr>
      <w:r w:rsidRPr="006A3AEF">
        <w:rPr>
          <w:rFonts w:ascii="Pte Serif" w:hAnsi="Pte Serif"/>
          <w:color w:val="000000" w:themeColor="text1"/>
          <w:lang w:val="en-US"/>
        </w:rPr>
        <w:t>Professional CV</w:t>
      </w:r>
    </w:p>
    <w:p w14:paraId="24311A82" w14:textId="301547A6" w:rsidR="00942A8C" w:rsidRPr="006A3AEF" w:rsidRDefault="00942A8C" w:rsidP="00A756ED">
      <w:pPr>
        <w:pStyle w:val="Listaszerbekezds"/>
        <w:numPr>
          <w:ilvl w:val="0"/>
          <w:numId w:val="12"/>
        </w:numPr>
        <w:shd w:val="clear" w:color="auto" w:fill="FFFFFF"/>
        <w:spacing w:after="100" w:afterAutospacing="1"/>
        <w:rPr>
          <w:rFonts w:ascii="Pte Serif" w:hAnsi="Pte Serif"/>
          <w:color w:val="000000" w:themeColor="text1"/>
          <w:lang w:val="en-US"/>
        </w:rPr>
      </w:pPr>
      <w:r w:rsidRPr="006A3AEF">
        <w:rPr>
          <w:rFonts w:ascii="Pte Serif" w:hAnsi="Pte Serif"/>
          <w:color w:val="000000" w:themeColor="text1"/>
          <w:lang w:val="en-US"/>
        </w:rPr>
        <w:t>Language certificate(s)</w:t>
      </w:r>
    </w:p>
    <w:p w14:paraId="0AD2C0C6" w14:textId="0468FDB9" w:rsidR="00942A8C" w:rsidRPr="006A3AEF" w:rsidRDefault="00942A8C" w:rsidP="00A756ED">
      <w:pPr>
        <w:pStyle w:val="Listaszerbekezds"/>
        <w:numPr>
          <w:ilvl w:val="0"/>
          <w:numId w:val="12"/>
        </w:numPr>
        <w:shd w:val="clear" w:color="auto" w:fill="FFFFFF"/>
        <w:spacing w:after="100" w:afterAutospacing="1"/>
        <w:rPr>
          <w:rFonts w:ascii="Pte Serif" w:hAnsi="Pte Serif"/>
          <w:color w:val="000000" w:themeColor="text1"/>
          <w:lang w:val="en-US"/>
        </w:rPr>
      </w:pPr>
      <w:r w:rsidRPr="006A3AEF">
        <w:rPr>
          <w:rFonts w:ascii="Pte Serif" w:hAnsi="Pte Serif"/>
          <w:color w:val="000000" w:themeColor="text1"/>
          <w:lang w:val="en-US"/>
        </w:rPr>
        <w:t>Transcript of records (2 previous semesters)</w:t>
      </w:r>
    </w:p>
    <w:p w14:paraId="1DDEA768" w14:textId="6B8A6EF6" w:rsidR="00942A8C" w:rsidRPr="006A3AEF" w:rsidRDefault="00942A8C" w:rsidP="00942A8C">
      <w:pPr>
        <w:pStyle w:val="Listaszerbekezds"/>
        <w:numPr>
          <w:ilvl w:val="0"/>
          <w:numId w:val="12"/>
        </w:numPr>
        <w:shd w:val="clear" w:color="auto" w:fill="FFFFFF"/>
        <w:spacing w:after="100" w:afterAutospacing="1"/>
        <w:rPr>
          <w:rFonts w:ascii="Pte Serif" w:hAnsi="Pte Serif"/>
          <w:color w:val="000000" w:themeColor="text1"/>
          <w:lang w:val="en-US"/>
        </w:rPr>
      </w:pPr>
      <w:r w:rsidRPr="006A3AEF">
        <w:rPr>
          <w:rFonts w:ascii="Pte Serif" w:hAnsi="Pte Serif"/>
          <w:color w:val="000000" w:themeColor="text1"/>
          <w:lang w:val="en-US"/>
        </w:rPr>
        <w:t>Certificate of professional or public activities (optional)</w:t>
      </w:r>
    </w:p>
    <w:p w14:paraId="01C915E7" w14:textId="4C9FC0BE"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b/>
          <w:bCs/>
          <w:color w:val="000000" w:themeColor="text1"/>
          <w:sz w:val="22"/>
          <w:szCs w:val="22"/>
          <w:lang w:val="en-US"/>
        </w:rPr>
        <w:t>Grants for the academic year 202</w:t>
      </w:r>
      <w:r w:rsidR="00223B68" w:rsidRPr="006A3AEF">
        <w:rPr>
          <w:rFonts w:ascii="Pte Serif" w:hAnsi="Pte Serif"/>
          <w:b/>
          <w:bCs/>
          <w:color w:val="000000" w:themeColor="text1"/>
          <w:sz w:val="22"/>
          <w:szCs w:val="22"/>
          <w:lang w:val="en-US"/>
        </w:rPr>
        <w:t>6</w:t>
      </w:r>
      <w:r w:rsidRPr="006A3AEF">
        <w:rPr>
          <w:rFonts w:ascii="Pte Serif" w:hAnsi="Pte Serif"/>
          <w:b/>
          <w:bCs/>
          <w:color w:val="000000" w:themeColor="text1"/>
          <w:sz w:val="22"/>
          <w:szCs w:val="22"/>
          <w:lang w:val="en-US"/>
        </w:rPr>
        <w:t>/202</w:t>
      </w:r>
      <w:r w:rsidR="00223B68" w:rsidRPr="006A3AEF">
        <w:rPr>
          <w:rFonts w:ascii="Pte Serif" w:hAnsi="Pte Serif"/>
          <w:b/>
          <w:bCs/>
          <w:color w:val="000000" w:themeColor="text1"/>
          <w:sz w:val="22"/>
          <w:szCs w:val="22"/>
          <w:lang w:val="en-US"/>
        </w:rPr>
        <w:t>7</w:t>
      </w:r>
      <w:r w:rsidRPr="006A3AEF">
        <w:rPr>
          <w:rFonts w:ascii="Pte Serif" w:hAnsi="Pte Serif"/>
          <w:b/>
          <w:bCs/>
          <w:color w:val="000000" w:themeColor="text1"/>
          <w:sz w:val="22"/>
          <w:szCs w:val="22"/>
          <w:lang w:val="en-US"/>
        </w:rPr>
        <w:t>:</w:t>
      </w:r>
    </w:p>
    <w:p w14:paraId="1A59FF95" w14:textId="77777777"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The amount of the grant depends on the length of the study period (number of days) and on the host country.</w:t>
      </w:r>
    </w:p>
    <w:p w14:paraId="09AEC79C" w14:textId="77777777"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noProof/>
          <w:color w:val="000000" w:themeColor="text1"/>
          <w:sz w:val="22"/>
          <w:szCs w:val="22"/>
          <w:lang w:val="en-US"/>
        </w:rPr>
        <w:drawing>
          <wp:inline distT="0" distB="0" distL="0" distR="0" wp14:anchorId="6A4FE763" wp14:editId="166CB329">
            <wp:extent cx="6004168" cy="1496291"/>
            <wp:effectExtent l="0" t="0" r="0" b="8890"/>
            <wp:docPr id="10" name="Kép 3" descr="Scholarship amount/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holarship amount/mon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2164" cy="1500776"/>
                    </a:xfrm>
                    <a:prstGeom prst="rect">
                      <a:avLst/>
                    </a:prstGeom>
                    <a:noFill/>
                    <a:ln>
                      <a:noFill/>
                    </a:ln>
                  </pic:spPr>
                </pic:pic>
              </a:graphicData>
            </a:graphic>
          </wp:inline>
        </w:drawing>
      </w:r>
    </w:p>
    <w:p w14:paraId="112C52F0" w14:textId="77777777" w:rsidR="00942A8C" w:rsidRPr="006A3AEF" w:rsidRDefault="00942A8C" w:rsidP="00942A8C">
      <w:pPr>
        <w:shd w:val="clear" w:color="auto" w:fill="FFFFFF"/>
        <w:spacing w:after="100" w:afterAutospacing="1"/>
        <w:rPr>
          <w:rFonts w:ascii="Pte Serif" w:hAnsi="Pte Serif"/>
          <w:b/>
          <w:bCs/>
          <w:color w:val="000000" w:themeColor="text1"/>
          <w:sz w:val="22"/>
          <w:szCs w:val="22"/>
          <w:lang w:val="en-US"/>
        </w:rPr>
      </w:pPr>
      <w:r w:rsidRPr="006A3AEF">
        <w:rPr>
          <w:rFonts w:ascii="Pte Serif" w:hAnsi="Pte Serif"/>
          <w:b/>
          <w:bCs/>
          <w:i/>
          <w:iCs/>
          <w:color w:val="000000" w:themeColor="text1"/>
          <w:sz w:val="22"/>
          <w:szCs w:val="22"/>
          <w:lang w:val="en-US"/>
        </w:rPr>
        <w:t xml:space="preserve">The final scholarships are calculated </w:t>
      </w:r>
      <w:proofErr w:type="gramStart"/>
      <w:r w:rsidRPr="006A3AEF">
        <w:rPr>
          <w:rFonts w:ascii="Pte Serif" w:hAnsi="Pte Serif"/>
          <w:b/>
          <w:bCs/>
          <w:i/>
          <w:iCs/>
          <w:color w:val="000000" w:themeColor="text1"/>
          <w:sz w:val="22"/>
          <w:szCs w:val="22"/>
          <w:lang w:val="en-US"/>
        </w:rPr>
        <w:t>on a daily basis</w:t>
      </w:r>
      <w:proofErr w:type="gramEnd"/>
      <w:r w:rsidRPr="006A3AEF">
        <w:rPr>
          <w:rFonts w:ascii="Pte Serif" w:hAnsi="Pte Serif"/>
          <w:b/>
          <w:bCs/>
          <w:i/>
          <w:iCs/>
          <w:color w:val="000000" w:themeColor="text1"/>
          <w:sz w:val="22"/>
          <w:szCs w:val="22"/>
          <w:lang w:val="en-US"/>
        </w:rPr>
        <w:t xml:space="preserve"> based on the submitted support agreement.</w:t>
      </w:r>
    </w:p>
    <w:p w14:paraId="6C767B8E" w14:textId="77777777"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i/>
          <w:iCs/>
          <w:color w:val="000000" w:themeColor="text1"/>
          <w:sz w:val="22"/>
          <w:szCs w:val="22"/>
          <w:lang w:val="en-US"/>
        </w:rPr>
        <w:t xml:space="preserve">The amount of the scholarship does not necessarily cover all costs incurred during the stay abroad, these must be covered </w:t>
      </w:r>
      <w:proofErr w:type="gramStart"/>
      <w:r w:rsidRPr="006A3AEF">
        <w:rPr>
          <w:rFonts w:ascii="Pte Serif" w:hAnsi="Pte Serif"/>
          <w:i/>
          <w:iCs/>
          <w:color w:val="000000" w:themeColor="text1"/>
          <w:sz w:val="22"/>
          <w:szCs w:val="22"/>
          <w:lang w:val="en-US"/>
        </w:rPr>
        <w:t>from</w:t>
      </w:r>
      <w:proofErr w:type="gramEnd"/>
      <w:r w:rsidRPr="006A3AEF">
        <w:rPr>
          <w:rFonts w:ascii="Pte Serif" w:hAnsi="Pte Serif"/>
          <w:i/>
          <w:iCs/>
          <w:color w:val="000000" w:themeColor="text1"/>
          <w:sz w:val="22"/>
          <w:szCs w:val="22"/>
          <w:lang w:val="en-US"/>
        </w:rPr>
        <w:t xml:space="preserve"> other sources.</w:t>
      </w:r>
    </w:p>
    <w:p w14:paraId="2B355D97" w14:textId="39808908" w:rsidR="006110F2" w:rsidRPr="006A3AEF" w:rsidRDefault="006110F2" w:rsidP="006110F2">
      <w:pPr>
        <w:shd w:val="clear" w:color="auto" w:fill="FFFFFF"/>
        <w:spacing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 xml:space="preserve">Under the general mobility program, students participating in partial mobility training are eligible for travel support if the destination of their mobility is more than 2,000 km </w:t>
      </w:r>
      <w:proofErr w:type="gramStart"/>
      <w:r w:rsidRPr="006A3AEF">
        <w:rPr>
          <w:rFonts w:ascii="Pte Serif" w:hAnsi="Pte Serif"/>
          <w:color w:val="000000" w:themeColor="text1"/>
          <w:sz w:val="22"/>
          <w:szCs w:val="22"/>
          <w:lang w:val="en-US"/>
        </w:rPr>
        <w:t>away</w:t>
      </w:r>
      <w:r w:rsidR="0064158B" w:rsidRPr="006A3AEF">
        <w:rPr>
          <w:rFonts w:ascii="Pte Serif" w:hAnsi="Pte Serif"/>
          <w:color w:val="000000" w:themeColor="text1"/>
          <w:sz w:val="22"/>
          <w:szCs w:val="22"/>
          <w:lang w:val="en-US"/>
        </w:rPr>
        <w:t>(</w:t>
      </w:r>
      <w:proofErr w:type="gramEnd"/>
      <w:r w:rsidRPr="006A3AEF">
        <w:rPr>
          <w:rFonts w:ascii="Pte Serif" w:hAnsi="Pte Serif"/>
          <w:color w:val="000000" w:themeColor="text1"/>
          <w:sz w:val="22"/>
          <w:szCs w:val="22"/>
          <w:lang w:val="en-US"/>
        </w:rPr>
        <w:t>based on RVÉ Decision 2025.11.13</w:t>
      </w:r>
      <w:r w:rsidR="000F423E" w:rsidRPr="006A3AEF">
        <w:rPr>
          <w:rFonts w:ascii="Pte Serif" w:hAnsi="Pte Serif"/>
          <w:color w:val="000000" w:themeColor="text1"/>
          <w:sz w:val="22"/>
          <w:szCs w:val="22"/>
          <w:lang w:val="en-US"/>
        </w:rPr>
        <w:t xml:space="preserve">) </w:t>
      </w:r>
      <w:r w:rsidR="008F0A4E" w:rsidRPr="006A3AEF">
        <w:rPr>
          <w:rFonts w:ascii="Pte Serif" w:hAnsi="Pte Serif"/>
          <w:color w:val="000000" w:themeColor="text1"/>
          <w:sz w:val="22"/>
          <w:szCs w:val="22"/>
          <w:lang w:val="en-US"/>
        </w:rPr>
        <w:t xml:space="preserve">. </w:t>
      </w:r>
      <w:r w:rsidR="008B05C4" w:rsidRPr="006A3AEF">
        <w:rPr>
          <w:rFonts w:ascii="Pte Serif" w:hAnsi="Pte Serif"/>
          <w:color w:val="000000" w:themeColor="text1"/>
          <w:sz w:val="22"/>
          <w:szCs w:val="22"/>
          <w:lang w:val="en-US"/>
        </w:rPr>
        <w:br/>
      </w:r>
      <w:r w:rsidR="00412C4A" w:rsidRPr="006A3AEF">
        <w:rPr>
          <w:rFonts w:ascii="Pte Serif" w:hAnsi="Pte Serif"/>
          <w:color w:val="000000" w:themeColor="text1"/>
          <w:sz w:val="22"/>
          <w:szCs w:val="22"/>
          <w:lang w:val="en-US"/>
        </w:rPr>
        <w:t>The chart below shows the amount of travel support that may be granted based on an institutional decision.</w:t>
      </w:r>
    </w:p>
    <w:tbl>
      <w:tblPr>
        <w:tblW w:w="5949" w:type="dxa"/>
        <w:jc w:val="center"/>
        <w:tblCellMar>
          <w:left w:w="70" w:type="dxa"/>
          <w:right w:w="70" w:type="dxa"/>
        </w:tblCellMar>
        <w:tblLook w:val="04A0" w:firstRow="1" w:lastRow="0" w:firstColumn="1" w:lastColumn="0" w:noHBand="0" w:noVBand="1"/>
      </w:tblPr>
      <w:tblGrid>
        <w:gridCol w:w="1985"/>
        <w:gridCol w:w="1838"/>
        <w:gridCol w:w="2126"/>
      </w:tblGrid>
      <w:tr w:rsidR="009C3C91" w:rsidRPr="006A3AEF" w14:paraId="73F2EC1E" w14:textId="77777777" w:rsidTr="00F72CDF">
        <w:trPr>
          <w:trHeight w:val="312"/>
          <w:jc w:val="center"/>
        </w:trPr>
        <w:tc>
          <w:tcPr>
            <w:tcW w:w="3823" w:type="dxa"/>
            <w:gridSpan w:val="2"/>
            <w:tcBorders>
              <w:top w:val="single" w:sz="4" w:space="0" w:color="auto"/>
              <w:left w:val="single" w:sz="4" w:space="0" w:color="auto"/>
              <w:bottom w:val="single" w:sz="4" w:space="0" w:color="auto"/>
              <w:right w:val="single" w:sz="4" w:space="0" w:color="auto"/>
            </w:tcBorders>
            <w:noWrap/>
            <w:vAlign w:val="center"/>
            <w:hideMark/>
          </w:tcPr>
          <w:p w14:paraId="4E3A27CF" w14:textId="77777777" w:rsidR="009C3C91" w:rsidRPr="006A3AEF" w:rsidRDefault="009C3C91" w:rsidP="00767A54">
            <w:pPr>
              <w:jc w:val="center"/>
              <w:rPr>
                <w:rFonts w:ascii="Pte Serif" w:hAnsi="Pte Serif"/>
                <w:b/>
                <w:bCs/>
                <w:i/>
                <w:iCs/>
                <w:color w:val="000000"/>
                <w:sz w:val="22"/>
                <w:szCs w:val="22"/>
                <w:lang w:val="en-US"/>
              </w:rPr>
            </w:pPr>
            <w:r w:rsidRPr="006A3AEF">
              <w:rPr>
                <w:rFonts w:ascii="Pte Serif" w:hAnsi="Pte Serif"/>
                <w:b/>
                <w:bCs/>
                <w:i/>
                <w:iCs/>
                <w:color w:val="000000"/>
                <w:sz w:val="22"/>
                <w:szCs w:val="22"/>
                <w:lang w:val="en-US"/>
              </w:rPr>
              <w:t>Distance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81620BE" w14:textId="2C1F362B" w:rsidR="009C3C91" w:rsidRPr="006A3AEF" w:rsidRDefault="004C2C4E" w:rsidP="00767A54">
            <w:pPr>
              <w:jc w:val="center"/>
              <w:rPr>
                <w:rFonts w:ascii="Pte Serif" w:hAnsi="Pte Serif"/>
                <w:b/>
                <w:bCs/>
                <w:i/>
                <w:iCs/>
                <w:color w:val="000000"/>
                <w:sz w:val="22"/>
                <w:szCs w:val="22"/>
                <w:lang w:val="en-US"/>
              </w:rPr>
            </w:pPr>
            <w:r w:rsidRPr="006A3AEF">
              <w:rPr>
                <w:rFonts w:ascii="Pte Serif" w:hAnsi="Pte Serif"/>
                <w:b/>
                <w:bCs/>
                <w:i/>
                <w:iCs/>
                <w:color w:val="000000"/>
                <w:sz w:val="22"/>
                <w:szCs w:val="22"/>
                <w:lang w:val="en-US"/>
              </w:rPr>
              <w:t>T</w:t>
            </w:r>
            <w:r w:rsidR="009C3C91" w:rsidRPr="006A3AEF">
              <w:rPr>
                <w:rFonts w:ascii="Pte Serif" w:hAnsi="Pte Serif"/>
                <w:b/>
                <w:bCs/>
                <w:i/>
                <w:iCs/>
                <w:color w:val="000000"/>
                <w:sz w:val="22"/>
                <w:szCs w:val="22"/>
                <w:lang w:val="en-US"/>
              </w:rPr>
              <w:t>ravel allowance available</w:t>
            </w:r>
          </w:p>
        </w:tc>
      </w:tr>
      <w:tr w:rsidR="009C3C91" w:rsidRPr="006A3AEF" w14:paraId="36F7C911" w14:textId="77777777" w:rsidTr="00F72CDF">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49592599" w14:textId="77777777" w:rsidR="009C3C91" w:rsidRPr="006A3AEF" w:rsidRDefault="009C3C91" w:rsidP="00767A54">
            <w:pPr>
              <w:jc w:val="center"/>
              <w:rPr>
                <w:rFonts w:ascii="Pte Serif" w:hAnsi="Pte Serif"/>
                <w:b/>
                <w:bCs/>
                <w:i/>
                <w:iCs/>
                <w:color w:val="000000"/>
                <w:sz w:val="22"/>
                <w:szCs w:val="22"/>
                <w:lang w:val="en-US"/>
              </w:rPr>
            </w:pPr>
            <w:r w:rsidRPr="006A3AEF">
              <w:rPr>
                <w:rFonts w:ascii="Pte Serif" w:hAnsi="Pte Serif"/>
                <w:b/>
                <w:bCs/>
                <w:i/>
                <w:iCs/>
                <w:color w:val="000000"/>
                <w:sz w:val="22"/>
                <w:szCs w:val="22"/>
                <w:lang w:val="en-US"/>
              </w:rPr>
              <w:t>Minimum limit</w:t>
            </w:r>
          </w:p>
        </w:tc>
        <w:tc>
          <w:tcPr>
            <w:tcW w:w="1838" w:type="dxa"/>
            <w:tcBorders>
              <w:top w:val="nil"/>
              <w:left w:val="nil"/>
              <w:bottom w:val="single" w:sz="4" w:space="0" w:color="auto"/>
              <w:right w:val="single" w:sz="4" w:space="0" w:color="auto"/>
            </w:tcBorders>
            <w:noWrap/>
            <w:vAlign w:val="center"/>
            <w:hideMark/>
          </w:tcPr>
          <w:p w14:paraId="7C042B3B" w14:textId="77777777" w:rsidR="009C3C91" w:rsidRPr="006A3AEF" w:rsidRDefault="009C3C91" w:rsidP="00767A54">
            <w:pPr>
              <w:jc w:val="center"/>
              <w:rPr>
                <w:rFonts w:ascii="Pte Serif" w:hAnsi="Pte Serif"/>
                <w:b/>
                <w:bCs/>
                <w:i/>
                <w:iCs/>
                <w:color w:val="000000"/>
                <w:sz w:val="22"/>
                <w:szCs w:val="22"/>
                <w:lang w:val="en-US"/>
              </w:rPr>
            </w:pPr>
            <w:r w:rsidRPr="006A3AEF">
              <w:rPr>
                <w:rFonts w:ascii="Pte Serif" w:hAnsi="Pte Serif"/>
                <w:b/>
                <w:bCs/>
                <w:i/>
                <w:iCs/>
                <w:color w:val="000000"/>
                <w:sz w:val="22"/>
                <w:szCs w:val="22"/>
                <w:lang w:val="en-US"/>
              </w:rPr>
              <w:t>Maximum limit</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6FB6FAB" w14:textId="77777777" w:rsidR="009C3C91" w:rsidRPr="006A3AEF" w:rsidRDefault="009C3C91" w:rsidP="00767A54">
            <w:pPr>
              <w:rPr>
                <w:rFonts w:ascii="Pte Serif" w:hAnsi="Pte Serif"/>
                <w:b/>
                <w:bCs/>
                <w:i/>
                <w:iCs/>
                <w:color w:val="000000"/>
                <w:sz w:val="22"/>
                <w:szCs w:val="22"/>
                <w:lang w:val="en-US"/>
              </w:rPr>
            </w:pPr>
          </w:p>
        </w:tc>
      </w:tr>
      <w:tr w:rsidR="009C3C91" w:rsidRPr="006A3AEF" w14:paraId="052DDE5A" w14:textId="77777777" w:rsidTr="00F72CDF">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5AE951C3" w14:textId="77777777" w:rsidR="009C3C91" w:rsidRPr="006A3AEF" w:rsidRDefault="009C3C91" w:rsidP="00767A54">
            <w:pPr>
              <w:jc w:val="right"/>
              <w:rPr>
                <w:rFonts w:ascii="Pte Serif" w:hAnsi="Pte Serif"/>
                <w:i/>
                <w:iCs/>
                <w:color w:val="000000"/>
                <w:sz w:val="22"/>
                <w:szCs w:val="22"/>
                <w:lang w:val="en-US"/>
              </w:rPr>
            </w:pPr>
            <w:r w:rsidRPr="006A3AEF">
              <w:rPr>
                <w:rFonts w:ascii="Pte Serif" w:hAnsi="Pte Serif"/>
                <w:i/>
                <w:iCs/>
                <w:color w:val="000000"/>
                <w:sz w:val="22"/>
                <w:szCs w:val="22"/>
                <w:lang w:val="en-US"/>
              </w:rPr>
              <w:t>2 000 km</w:t>
            </w:r>
          </w:p>
        </w:tc>
        <w:tc>
          <w:tcPr>
            <w:tcW w:w="1838" w:type="dxa"/>
            <w:tcBorders>
              <w:top w:val="nil"/>
              <w:left w:val="nil"/>
              <w:bottom w:val="single" w:sz="4" w:space="0" w:color="auto"/>
              <w:right w:val="single" w:sz="4" w:space="0" w:color="auto"/>
            </w:tcBorders>
            <w:noWrap/>
            <w:vAlign w:val="center"/>
            <w:hideMark/>
          </w:tcPr>
          <w:p w14:paraId="43F295B5" w14:textId="77777777" w:rsidR="009C3C91" w:rsidRPr="006A3AEF" w:rsidRDefault="009C3C91" w:rsidP="00767A54">
            <w:pPr>
              <w:jc w:val="right"/>
              <w:rPr>
                <w:rFonts w:ascii="Pte Serif" w:hAnsi="Pte Serif"/>
                <w:i/>
                <w:iCs/>
                <w:color w:val="000000"/>
                <w:sz w:val="22"/>
                <w:szCs w:val="22"/>
                <w:lang w:val="en-US"/>
              </w:rPr>
            </w:pPr>
            <w:r w:rsidRPr="006A3AEF">
              <w:rPr>
                <w:rFonts w:ascii="Pte Serif" w:hAnsi="Pte Serif"/>
                <w:i/>
                <w:iCs/>
                <w:color w:val="000000"/>
                <w:sz w:val="22"/>
                <w:szCs w:val="22"/>
                <w:lang w:val="en-US"/>
              </w:rPr>
              <w:t>2 999 km</w:t>
            </w:r>
          </w:p>
        </w:tc>
        <w:tc>
          <w:tcPr>
            <w:tcW w:w="2126" w:type="dxa"/>
            <w:tcBorders>
              <w:top w:val="nil"/>
              <w:left w:val="nil"/>
              <w:bottom w:val="single" w:sz="4" w:space="0" w:color="auto"/>
              <w:right w:val="single" w:sz="4" w:space="0" w:color="auto"/>
            </w:tcBorders>
            <w:noWrap/>
            <w:hideMark/>
          </w:tcPr>
          <w:p w14:paraId="4C6621DC" w14:textId="41CCC0D1" w:rsidR="009C3C91" w:rsidRPr="006A3AEF" w:rsidRDefault="000D1CDA" w:rsidP="00767A54">
            <w:pPr>
              <w:jc w:val="center"/>
              <w:rPr>
                <w:rFonts w:ascii="Pte Serif" w:hAnsi="Pte Serif"/>
                <w:b/>
                <w:bCs/>
                <w:i/>
                <w:iCs/>
                <w:color w:val="000000"/>
                <w:sz w:val="22"/>
                <w:szCs w:val="22"/>
                <w:lang w:val="en-US"/>
              </w:rPr>
            </w:pPr>
            <w:r w:rsidRPr="006A3AEF">
              <w:rPr>
                <w:rFonts w:ascii="Pte Serif" w:hAnsi="Pte Serif"/>
                <w:b/>
                <w:bCs/>
                <w:i/>
                <w:iCs/>
                <w:sz w:val="22"/>
                <w:szCs w:val="22"/>
                <w:lang w:val="en-US"/>
              </w:rPr>
              <w:t>86 9</w:t>
            </w:r>
            <w:r w:rsidR="009C3C91" w:rsidRPr="006A3AEF">
              <w:rPr>
                <w:rFonts w:ascii="Pte Serif" w:hAnsi="Pte Serif"/>
                <w:b/>
                <w:bCs/>
                <w:i/>
                <w:iCs/>
                <w:sz w:val="22"/>
                <w:szCs w:val="22"/>
                <w:lang w:val="en-US"/>
              </w:rPr>
              <w:t>00 Ft</w:t>
            </w:r>
          </w:p>
        </w:tc>
      </w:tr>
      <w:tr w:rsidR="009C3C91" w:rsidRPr="006A3AEF" w14:paraId="2D798DA6" w14:textId="77777777" w:rsidTr="00F72CDF">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4BB7C59D" w14:textId="77777777" w:rsidR="009C3C91" w:rsidRPr="006A3AEF" w:rsidRDefault="009C3C91" w:rsidP="00767A54">
            <w:pPr>
              <w:jc w:val="right"/>
              <w:rPr>
                <w:rFonts w:ascii="Pte Serif" w:hAnsi="Pte Serif"/>
                <w:i/>
                <w:iCs/>
                <w:color w:val="000000"/>
                <w:sz w:val="22"/>
                <w:szCs w:val="22"/>
                <w:lang w:val="en-US"/>
              </w:rPr>
            </w:pPr>
            <w:r w:rsidRPr="006A3AEF">
              <w:rPr>
                <w:rFonts w:ascii="Pte Serif" w:hAnsi="Pte Serif"/>
                <w:i/>
                <w:iCs/>
                <w:color w:val="000000"/>
                <w:sz w:val="22"/>
                <w:szCs w:val="22"/>
                <w:lang w:val="en-US"/>
              </w:rPr>
              <w:t>3 000 km</w:t>
            </w:r>
          </w:p>
        </w:tc>
        <w:tc>
          <w:tcPr>
            <w:tcW w:w="1838" w:type="dxa"/>
            <w:tcBorders>
              <w:top w:val="nil"/>
              <w:left w:val="nil"/>
              <w:bottom w:val="single" w:sz="4" w:space="0" w:color="auto"/>
              <w:right w:val="single" w:sz="4" w:space="0" w:color="auto"/>
            </w:tcBorders>
            <w:noWrap/>
            <w:vAlign w:val="center"/>
            <w:hideMark/>
          </w:tcPr>
          <w:p w14:paraId="6424E43C" w14:textId="77777777" w:rsidR="009C3C91" w:rsidRPr="006A3AEF" w:rsidRDefault="009C3C91" w:rsidP="00767A54">
            <w:pPr>
              <w:jc w:val="right"/>
              <w:rPr>
                <w:rFonts w:ascii="Pte Serif" w:hAnsi="Pte Serif"/>
                <w:i/>
                <w:iCs/>
                <w:color w:val="000000"/>
                <w:sz w:val="22"/>
                <w:szCs w:val="22"/>
                <w:lang w:val="en-US"/>
              </w:rPr>
            </w:pPr>
            <w:r w:rsidRPr="006A3AEF">
              <w:rPr>
                <w:rFonts w:ascii="Pte Serif" w:hAnsi="Pte Serif"/>
                <w:i/>
                <w:iCs/>
                <w:color w:val="000000"/>
                <w:sz w:val="22"/>
                <w:szCs w:val="22"/>
                <w:lang w:val="en-US"/>
              </w:rPr>
              <w:t>3 999 km</w:t>
            </w:r>
          </w:p>
        </w:tc>
        <w:tc>
          <w:tcPr>
            <w:tcW w:w="2126" w:type="dxa"/>
            <w:tcBorders>
              <w:top w:val="nil"/>
              <w:left w:val="nil"/>
              <w:bottom w:val="single" w:sz="4" w:space="0" w:color="auto"/>
              <w:right w:val="single" w:sz="4" w:space="0" w:color="auto"/>
            </w:tcBorders>
            <w:noWrap/>
            <w:hideMark/>
          </w:tcPr>
          <w:p w14:paraId="7654C795" w14:textId="131F8814" w:rsidR="009C3C91" w:rsidRPr="006A3AEF" w:rsidRDefault="009C3C91" w:rsidP="00767A54">
            <w:pPr>
              <w:jc w:val="center"/>
              <w:rPr>
                <w:rFonts w:ascii="Pte Serif" w:hAnsi="Pte Serif"/>
                <w:b/>
                <w:bCs/>
                <w:i/>
                <w:iCs/>
                <w:color w:val="000000"/>
                <w:sz w:val="22"/>
                <w:szCs w:val="22"/>
                <w:lang w:val="en-US"/>
              </w:rPr>
            </w:pPr>
            <w:r w:rsidRPr="006A3AEF">
              <w:rPr>
                <w:rFonts w:ascii="Pte Serif" w:hAnsi="Pte Serif"/>
                <w:b/>
                <w:bCs/>
                <w:i/>
                <w:iCs/>
                <w:sz w:val="22"/>
                <w:szCs w:val="22"/>
                <w:lang w:val="en-US"/>
              </w:rPr>
              <w:t xml:space="preserve"> </w:t>
            </w:r>
            <w:r w:rsidR="000D1CDA" w:rsidRPr="006A3AEF">
              <w:rPr>
                <w:rFonts w:ascii="Pte Serif" w:hAnsi="Pte Serif"/>
                <w:b/>
                <w:bCs/>
                <w:i/>
                <w:iCs/>
                <w:sz w:val="22"/>
                <w:szCs w:val="22"/>
                <w:lang w:val="en-US"/>
              </w:rPr>
              <w:t>139 2</w:t>
            </w:r>
            <w:r w:rsidRPr="006A3AEF">
              <w:rPr>
                <w:rFonts w:ascii="Pte Serif" w:hAnsi="Pte Serif"/>
                <w:b/>
                <w:bCs/>
                <w:i/>
                <w:iCs/>
                <w:sz w:val="22"/>
                <w:szCs w:val="22"/>
                <w:lang w:val="en-US"/>
              </w:rPr>
              <w:t>00 Ft</w:t>
            </w:r>
          </w:p>
        </w:tc>
      </w:tr>
      <w:tr w:rsidR="009C3C91" w:rsidRPr="006A3AEF" w14:paraId="23E05B37" w14:textId="77777777" w:rsidTr="00F72CDF">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2B3BF026" w14:textId="77777777" w:rsidR="009C3C91" w:rsidRPr="006A3AEF" w:rsidRDefault="009C3C91" w:rsidP="00767A54">
            <w:pPr>
              <w:jc w:val="right"/>
              <w:rPr>
                <w:rFonts w:ascii="Pte Serif" w:hAnsi="Pte Serif"/>
                <w:i/>
                <w:iCs/>
                <w:color w:val="000000"/>
                <w:sz w:val="22"/>
                <w:szCs w:val="22"/>
                <w:lang w:val="en-US"/>
              </w:rPr>
            </w:pPr>
            <w:r w:rsidRPr="006A3AEF">
              <w:rPr>
                <w:rFonts w:ascii="Pte Serif" w:hAnsi="Pte Serif"/>
                <w:i/>
                <w:iCs/>
                <w:color w:val="000000"/>
                <w:sz w:val="22"/>
                <w:szCs w:val="22"/>
                <w:lang w:val="en-US"/>
              </w:rPr>
              <w:t>4 000 km</w:t>
            </w:r>
          </w:p>
        </w:tc>
        <w:tc>
          <w:tcPr>
            <w:tcW w:w="1838" w:type="dxa"/>
            <w:tcBorders>
              <w:top w:val="nil"/>
              <w:left w:val="nil"/>
              <w:bottom w:val="single" w:sz="4" w:space="0" w:color="auto"/>
              <w:right w:val="single" w:sz="4" w:space="0" w:color="auto"/>
            </w:tcBorders>
            <w:noWrap/>
            <w:vAlign w:val="center"/>
            <w:hideMark/>
          </w:tcPr>
          <w:p w14:paraId="3578A94A" w14:textId="77777777" w:rsidR="009C3C91" w:rsidRPr="006A3AEF" w:rsidRDefault="009C3C91" w:rsidP="00767A54">
            <w:pPr>
              <w:jc w:val="right"/>
              <w:rPr>
                <w:rFonts w:ascii="Pte Serif" w:hAnsi="Pte Serif"/>
                <w:i/>
                <w:iCs/>
                <w:color w:val="000000"/>
                <w:sz w:val="22"/>
                <w:szCs w:val="22"/>
                <w:lang w:val="en-US"/>
              </w:rPr>
            </w:pPr>
            <w:r w:rsidRPr="006A3AEF">
              <w:rPr>
                <w:rFonts w:ascii="Pte Serif" w:hAnsi="Pte Serif"/>
                <w:i/>
                <w:iCs/>
                <w:color w:val="000000"/>
                <w:sz w:val="22"/>
                <w:szCs w:val="22"/>
                <w:lang w:val="en-US"/>
              </w:rPr>
              <w:t>7 999 km</w:t>
            </w:r>
          </w:p>
        </w:tc>
        <w:tc>
          <w:tcPr>
            <w:tcW w:w="2126" w:type="dxa"/>
            <w:tcBorders>
              <w:top w:val="nil"/>
              <w:left w:val="nil"/>
              <w:bottom w:val="single" w:sz="4" w:space="0" w:color="auto"/>
              <w:right w:val="single" w:sz="4" w:space="0" w:color="auto"/>
            </w:tcBorders>
            <w:noWrap/>
            <w:hideMark/>
          </w:tcPr>
          <w:p w14:paraId="71033A4C" w14:textId="7B5FF3C3" w:rsidR="009C3C91" w:rsidRPr="006A3AEF" w:rsidRDefault="00F72CDF" w:rsidP="00767A54">
            <w:pPr>
              <w:jc w:val="center"/>
              <w:rPr>
                <w:rFonts w:ascii="Pte Serif" w:hAnsi="Pte Serif"/>
                <w:b/>
                <w:bCs/>
                <w:i/>
                <w:iCs/>
                <w:color w:val="000000"/>
                <w:sz w:val="22"/>
                <w:szCs w:val="22"/>
                <w:lang w:val="en-US"/>
              </w:rPr>
            </w:pPr>
            <w:r w:rsidRPr="006A3AEF">
              <w:rPr>
                <w:rFonts w:ascii="Pte Serif" w:hAnsi="Pte Serif"/>
                <w:b/>
                <w:bCs/>
                <w:i/>
                <w:iCs/>
                <w:sz w:val="22"/>
                <w:szCs w:val="22"/>
                <w:lang w:val="en-US"/>
              </w:rPr>
              <w:t xml:space="preserve">308 880 </w:t>
            </w:r>
            <w:r w:rsidR="009C3C91" w:rsidRPr="006A3AEF">
              <w:rPr>
                <w:rFonts w:ascii="Pte Serif" w:hAnsi="Pte Serif"/>
                <w:b/>
                <w:bCs/>
                <w:i/>
                <w:iCs/>
                <w:sz w:val="22"/>
                <w:szCs w:val="22"/>
                <w:lang w:val="en-US"/>
              </w:rPr>
              <w:t>Ft</w:t>
            </w:r>
          </w:p>
        </w:tc>
      </w:tr>
      <w:tr w:rsidR="009C3C91" w:rsidRPr="006A3AEF" w14:paraId="2AF64543" w14:textId="77777777" w:rsidTr="00F72CDF">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71180C24" w14:textId="77777777" w:rsidR="009C3C91" w:rsidRPr="006A3AEF" w:rsidRDefault="009C3C91" w:rsidP="00767A54">
            <w:pPr>
              <w:jc w:val="right"/>
              <w:rPr>
                <w:rFonts w:ascii="Pte Serif" w:hAnsi="Pte Serif"/>
                <w:i/>
                <w:iCs/>
                <w:color w:val="000000"/>
                <w:sz w:val="22"/>
                <w:szCs w:val="22"/>
                <w:lang w:val="en-US"/>
              </w:rPr>
            </w:pPr>
            <w:r w:rsidRPr="006A3AEF">
              <w:rPr>
                <w:rFonts w:ascii="Pte Serif" w:hAnsi="Pte Serif"/>
                <w:i/>
                <w:iCs/>
                <w:color w:val="000000"/>
                <w:sz w:val="22"/>
                <w:szCs w:val="22"/>
                <w:lang w:val="en-US"/>
              </w:rPr>
              <w:t>8 000 km</w:t>
            </w:r>
          </w:p>
        </w:tc>
        <w:tc>
          <w:tcPr>
            <w:tcW w:w="1838" w:type="dxa"/>
            <w:tcBorders>
              <w:top w:val="nil"/>
              <w:left w:val="nil"/>
              <w:bottom w:val="single" w:sz="4" w:space="0" w:color="auto"/>
              <w:right w:val="single" w:sz="4" w:space="0" w:color="auto"/>
            </w:tcBorders>
            <w:noWrap/>
            <w:vAlign w:val="center"/>
            <w:hideMark/>
          </w:tcPr>
          <w:p w14:paraId="4296C600" w14:textId="77777777" w:rsidR="009C3C91" w:rsidRPr="006A3AEF" w:rsidRDefault="009C3C91" w:rsidP="00767A54">
            <w:pPr>
              <w:rPr>
                <w:rFonts w:ascii="Pte Serif" w:hAnsi="Pte Serif"/>
                <w:i/>
                <w:iCs/>
                <w:color w:val="000000"/>
                <w:sz w:val="22"/>
                <w:szCs w:val="22"/>
                <w:lang w:val="en-US"/>
              </w:rPr>
            </w:pPr>
            <w:r w:rsidRPr="006A3AEF">
              <w:rPr>
                <w:rFonts w:ascii="Pte Serif" w:hAnsi="Pte Serif"/>
                <w:i/>
                <w:iCs/>
                <w:color w:val="000000"/>
                <w:sz w:val="22"/>
                <w:szCs w:val="22"/>
                <w:lang w:val="en-US"/>
              </w:rPr>
              <w:t> </w:t>
            </w:r>
          </w:p>
        </w:tc>
        <w:tc>
          <w:tcPr>
            <w:tcW w:w="2126" w:type="dxa"/>
            <w:tcBorders>
              <w:top w:val="nil"/>
              <w:left w:val="nil"/>
              <w:bottom w:val="single" w:sz="4" w:space="0" w:color="auto"/>
              <w:right w:val="single" w:sz="4" w:space="0" w:color="auto"/>
            </w:tcBorders>
            <w:noWrap/>
            <w:hideMark/>
          </w:tcPr>
          <w:p w14:paraId="2D36D0D5" w14:textId="30731142" w:rsidR="009C3C91" w:rsidRPr="006A3AEF" w:rsidRDefault="00F72CDF" w:rsidP="00767A54">
            <w:pPr>
              <w:jc w:val="center"/>
              <w:rPr>
                <w:rFonts w:ascii="Pte Serif" w:hAnsi="Pte Serif"/>
                <w:b/>
                <w:bCs/>
                <w:i/>
                <w:iCs/>
                <w:color w:val="000000"/>
                <w:sz w:val="22"/>
                <w:szCs w:val="22"/>
                <w:lang w:val="en-US"/>
              </w:rPr>
            </w:pPr>
            <w:r w:rsidRPr="006A3AEF">
              <w:rPr>
                <w:rFonts w:ascii="Pte Serif" w:hAnsi="Pte Serif"/>
                <w:b/>
                <w:bCs/>
                <w:i/>
                <w:iCs/>
                <w:sz w:val="22"/>
                <w:szCs w:val="22"/>
                <w:lang w:val="en-US"/>
              </w:rPr>
              <w:t>485 800</w:t>
            </w:r>
            <w:r w:rsidR="009C3C91" w:rsidRPr="006A3AEF">
              <w:rPr>
                <w:rFonts w:ascii="Pte Serif" w:hAnsi="Pte Serif"/>
                <w:b/>
                <w:bCs/>
                <w:i/>
                <w:iCs/>
                <w:sz w:val="22"/>
                <w:szCs w:val="22"/>
                <w:lang w:val="en-US"/>
              </w:rPr>
              <w:t xml:space="preserve"> Ft</w:t>
            </w:r>
          </w:p>
        </w:tc>
      </w:tr>
    </w:tbl>
    <w:p w14:paraId="39C39971" w14:textId="77777777" w:rsidR="00C44DA8" w:rsidRPr="006A3AEF" w:rsidRDefault="00C44DA8" w:rsidP="00942A8C">
      <w:pPr>
        <w:shd w:val="clear" w:color="auto" w:fill="FFFFFF"/>
        <w:spacing w:after="100" w:afterAutospacing="1"/>
        <w:rPr>
          <w:rFonts w:ascii="Pte Serif" w:hAnsi="Pte Serif"/>
          <w:color w:val="000000" w:themeColor="text1"/>
          <w:sz w:val="22"/>
          <w:szCs w:val="22"/>
          <w:lang w:val="en-US"/>
        </w:rPr>
      </w:pPr>
    </w:p>
    <w:p w14:paraId="0B179B01" w14:textId="1C15BEE3" w:rsidR="00857476" w:rsidRPr="006A3AEF" w:rsidRDefault="00857476"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Travel distance</w:t>
      </w:r>
      <w:r w:rsidR="00EA3429" w:rsidRPr="006A3AEF">
        <w:rPr>
          <w:rFonts w:ascii="Pte Serif" w:hAnsi="Pte Serif"/>
          <w:color w:val="000000" w:themeColor="text1"/>
          <w:sz w:val="22"/>
          <w:szCs w:val="22"/>
          <w:lang w:val="en-US"/>
        </w:rPr>
        <w:t xml:space="preserve"> is</w:t>
      </w:r>
      <w:r w:rsidRPr="006A3AEF">
        <w:rPr>
          <w:rFonts w:ascii="Pte Serif" w:hAnsi="Pte Serif"/>
          <w:color w:val="000000" w:themeColor="text1"/>
          <w:sz w:val="22"/>
          <w:szCs w:val="22"/>
          <w:lang w:val="en-US"/>
        </w:rPr>
        <w:t xml:space="preserve"> calculated exclusively </w:t>
      </w:r>
      <w:r w:rsidR="0034344E" w:rsidRPr="006A3AEF">
        <w:rPr>
          <w:rFonts w:ascii="Pte Serif" w:hAnsi="Pte Serif"/>
          <w:color w:val="000000" w:themeColor="text1"/>
          <w:sz w:val="22"/>
          <w:szCs w:val="22"/>
          <w:lang w:val="en-US"/>
        </w:rPr>
        <w:t>via</w:t>
      </w:r>
      <w:r w:rsidR="007E4402" w:rsidRPr="006A3AEF">
        <w:rPr>
          <w:rFonts w:ascii="Pte Serif" w:hAnsi="Pte Serif"/>
          <w:color w:val="000000" w:themeColor="text1"/>
          <w:sz w:val="22"/>
          <w:szCs w:val="22"/>
          <w:lang w:val="en-US"/>
        </w:rPr>
        <w:t xml:space="preserve"> Erasmus+ Distance Calculator</w:t>
      </w:r>
      <w:r w:rsidR="0034344E" w:rsidRPr="006A3AEF">
        <w:rPr>
          <w:rFonts w:ascii="Pte Serif" w:hAnsi="Pte Serif"/>
          <w:color w:val="000000" w:themeColor="text1"/>
          <w:sz w:val="22"/>
          <w:szCs w:val="22"/>
          <w:lang w:val="en-US"/>
        </w:rPr>
        <w:t>:</w:t>
      </w:r>
    </w:p>
    <w:p w14:paraId="40431564" w14:textId="30DB041F" w:rsidR="007E4402" w:rsidRPr="006A3AEF" w:rsidRDefault="007E4402" w:rsidP="00942A8C">
      <w:pPr>
        <w:shd w:val="clear" w:color="auto" w:fill="FFFFFF"/>
        <w:spacing w:after="100" w:afterAutospacing="1"/>
        <w:rPr>
          <w:rFonts w:ascii="Pte Serif" w:hAnsi="Pte Serif"/>
          <w:color w:val="000000" w:themeColor="text1"/>
          <w:sz w:val="22"/>
          <w:szCs w:val="22"/>
          <w:lang w:val="en-US"/>
        </w:rPr>
      </w:pPr>
      <w:hyperlink r:id="rId13" w:history="1">
        <w:r w:rsidRPr="006A3AEF">
          <w:rPr>
            <w:rStyle w:val="Hiperhivatkozs"/>
            <w:rFonts w:ascii="Pte Serif" w:hAnsi="Pte Serif"/>
            <w:sz w:val="22"/>
            <w:szCs w:val="22"/>
            <w:lang w:val="en-US"/>
          </w:rPr>
          <w:t>https://erasmus-plus.ec.europa.eu/resources-and-tools/distance-calculator</w:t>
        </w:r>
      </w:hyperlink>
    </w:p>
    <w:p w14:paraId="09BD16F9" w14:textId="77777777" w:rsidR="007E4402" w:rsidRPr="006A3AEF" w:rsidRDefault="007E4402" w:rsidP="007E4402">
      <w:pPr>
        <w:shd w:val="clear" w:color="auto" w:fill="FFFFFF"/>
        <w:spacing w:after="100" w:afterAutospacing="1"/>
        <w:rPr>
          <w:rFonts w:ascii="Pte Serif" w:hAnsi="Pte Serif"/>
          <w:color w:val="000000" w:themeColor="text1"/>
          <w:sz w:val="22"/>
          <w:szCs w:val="22"/>
          <w:lang w:val="en-US"/>
        </w:rPr>
      </w:pPr>
      <w:r w:rsidRPr="006A3AEF">
        <w:rPr>
          <w:rFonts w:ascii="Pte Serif" w:hAnsi="Pte Serif"/>
          <w:b/>
          <w:color w:val="000000" w:themeColor="text1"/>
          <w:sz w:val="22"/>
          <w:szCs w:val="22"/>
          <w:lang w:val="en-US"/>
        </w:rPr>
        <w:t>Deadline and method of submitting the application:</w:t>
      </w:r>
    </w:p>
    <w:p w14:paraId="36068999" w14:textId="1047DF63" w:rsidR="00F464FF" w:rsidRPr="006A3AEF" w:rsidRDefault="007E4402" w:rsidP="007E4402">
      <w:pPr>
        <w:shd w:val="clear" w:color="auto" w:fill="FFFFFF"/>
        <w:spacing w:after="100" w:afterAutospacing="1"/>
        <w:rPr>
          <w:rFonts w:ascii="Pte Serif" w:hAnsi="Pte Serif"/>
          <w:color w:val="FF0000"/>
          <w:sz w:val="22"/>
          <w:szCs w:val="22"/>
          <w:lang w:val="en-US"/>
        </w:rPr>
      </w:pPr>
      <w:r w:rsidRPr="006A3AEF">
        <w:rPr>
          <w:rFonts w:ascii="Pte Serif" w:hAnsi="Pte Serif"/>
          <w:b/>
          <w:bCs/>
          <w:color w:val="FF0000"/>
          <w:sz w:val="22"/>
          <w:szCs w:val="22"/>
          <w:lang w:val="en-US"/>
        </w:rPr>
        <w:t xml:space="preserve">Application deadline: </w:t>
      </w:r>
      <w:r w:rsidR="008718EF" w:rsidRPr="006A3AEF">
        <w:rPr>
          <w:rFonts w:ascii="Pte Serif" w:hAnsi="Pte Serif"/>
          <w:b/>
          <w:bCs/>
          <w:color w:val="FF0000"/>
          <w:sz w:val="22"/>
          <w:szCs w:val="22"/>
          <w:lang w:val="en-US"/>
        </w:rPr>
        <w:t>3 o’clock p.m.</w:t>
      </w:r>
      <w:r w:rsidR="001979A9" w:rsidRPr="006A3AEF">
        <w:rPr>
          <w:rFonts w:ascii="Pte Serif" w:hAnsi="Pte Serif"/>
          <w:b/>
          <w:bCs/>
          <w:color w:val="FF0000"/>
          <w:sz w:val="22"/>
          <w:szCs w:val="22"/>
          <w:lang w:val="en-US"/>
        </w:rPr>
        <w:t>,</w:t>
      </w:r>
      <w:r w:rsidR="00491A99" w:rsidRPr="006A3AEF">
        <w:rPr>
          <w:rFonts w:ascii="Pte Serif" w:hAnsi="Pte Serif"/>
          <w:b/>
          <w:bCs/>
          <w:color w:val="FF0000"/>
          <w:sz w:val="22"/>
          <w:szCs w:val="22"/>
          <w:lang w:val="en-US"/>
        </w:rPr>
        <w:t xml:space="preserve"> </w:t>
      </w:r>
      <w:r w:rsidRPr="006A3AEF">
        <w:rPr>
          <w:rFonts w:ascii="Pte Serif" w:hAnsi="Pte Serif"/>
          <w:b/>
          <w:bCs/>
          <w:color w:val="FF0000"/>
          <w:sz w:val="22"/>
          <w:szCs w:val="22"/>
          <w:lang w:val="en-US"/>
        </w:rPr>
        <w:t xml:space="preserve">March 12, </w:t>
      </w:r>
      <w:proofErr w:type="gramStart"/>
      <w:r w:rsidRPr="006A3AEF">
        <w:rPr>
          <w:rFonts w:ascii="Pte Serif" w:hAnsi="Pte Serif"/>
          <w:b/>
          <w:bCs/>
          <w:color w:val="FF0000"/>
          <w:sz w:val="22"/>
          <w:szCs w:val="22"/>
          <w:lang w:val="en-US"/>
        </w:rPr>
        <w:t>2026</w:t>
      </w:r>
      <w:proofErr w:type="gramEnd"/>
      <w:r w:rsidRPr="006A3AEF">
        <w:rPr>
          <w:rFonts w:ascii="Pte Serif" w:hAnsi="Pte Serif"/>
          <w:b/>
          <w:bCs/>
          <w:color w:val="FF0000"/>
          <w:sz w:val="22"/>
          <w:szCs w:val="22"/>
          <w:lang w:val="en-US"/>
        </w:rPr>
        <w:t xml:space="preserve"> </w:t>
      </w:r>
      <w:r w:rsidR="003A4CD1" w:rsidRPr="006A3AEF">
        <w:rPr>
          <w:rFonts w:ascii="Pte Serif" w:hAnsi="Pte Serif"/>
          <w:b/>
          <w:bCs/>
          <w:color w:val="FF0000"/>
          <w:sz w:val="22"/>
          <w:szCs w:val="22"/>
          <w:lang w:val="en-US"/>
        </w:rPr>
        <w:t>i</w:t>
      </w:r>
      <w:r w:rsidRPr="006A3AEF">
        <w:rPr>
          <w:rFonts w:ascii="Pte Serif" w:hAnsi="Pte Serif"/>
          <w:b/>
          <w:bCs/>
          <w:color w:val="FF0000"/>
          <w:sz w:val="22"/>
          <w:szCs w:val="22"/>
          <w:lang w:val="en-US"/>
        </w:rPr>
        <w:t>n Neptun</w:t>
      </w:r>
      <w:r w:rsidRPr="006A3AEF">
        <w:rPr>
          <w:rFonts w:ascii="Pte Serif" w:hAnsi="Pte Serif"/>
          <w:color w:val="FF0000"/>
          <w:sz w:val="22"/>
          <w:szCs w:val="22"/>
          <w:lang w:val="en-US"/>
        </w:rPr>
        <w:t>.</w:t>
      </w:r>
    </w:p>
    <w:p w14:paraId="58F4C721" w14:textId="77777777" w:rsidR="00EE0220" w:rsidRPr="006A3AEF" w:rsidRDefault="00F464FF"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 xml:space="preserve">The Application form in Neptun is available </w:t>
      </w:r>
      <w:proofErr w:type="gramStart"/>
      <w:r w:rsidRPr="006A3AEF">
        <w:rPr>
          <w:rFonts w:ascii="Pte Serif" w:hAnsi="Pte Serif"/>
          <w:color w:val="000000" w:themeColor="text1"/>
          <w:sz w:val="22"/>
          <w:szCs w:val="22"/>
          <w:lang w:val="en-US"/>
        </w:rPr>
        <w:t>at ”</w:t>
      </w:r>
      <w:proofErr w:type="spellStart"/>
      <w:r w:rsidRPr="006A3AEF">
        <w:rPr>
          <w:rFonts w:ascii="Pte Serif" w:hAnsi="Pte Serif"/>
          <w:color w:val="000000" w:themeColor="text1"/>
          <w:sz w:val="22"/>
          <w:szCs w:val="22"/>
          <w:lang w:val="en-US"/>
        </w:rPr>
        <w:t>Requests</w:t>
      </w:r>
      <w:proofErr w:type="gramEnd"/>
      <w:r w:rsidRPr="006A3AEF">
        <w:rPr>
          <w:rFonts w:ascii="Pte Serif" w:hAnsi="Pte Serif"/>
          <w:color w:val="000000" w:themeColor="text1"/>
          <w:sz w:val="22"/>
          <w:szCs w:val="22"/>
          <w:lang w:val="en-US"/>
        </w:rPr>
        <w:t>”</w:t>
      </w:r>
      <w:r w:rsidR="003A61C3" w:rsidRPr="006A3AEF">
        <w:rPr>
          <w:rFonts w:ascii="Pte Serif" w:hAnsi="Pte Serif"/>
          <w:color w:val="000000" w:themeColor="text1"/>
          <w:sz w:val="22"/>
          <w:szCs w:val="22"/>
          <w:lang w:val="en-US"/>
        </w:rPr>
        <w:t>tab</w:t>
      </w:r>
      <w:proofErr w:type="spellEnd"/>
      <w:r w:rsidRPr="006A3AEF">
        <w:rPr>
          <w:rFonts w:ascii="Pte Serif" w:hAnsi="Pte Serif"/>
          <w:color w:val="000000" w:themeColor="text1"/>
          <w:sz w:val="22"/>
          <w:szCs w:val="22"/>
          <w:lang w:val="en-US"/>
        </w:rPr>
        <w:t>.</w:t>
      </w:r>
    </w:p>
    <w:p w14:paraId="1F6FECFF" w14:textId="41C2604A" w:rsidR="00857476" w:rsidRPr="006A3AEF" w:rsidRDefault="007E4402"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br/>
        <w:t>Further information about the application will be provided by the faculty coordinator</w:t>
      </w:r>
      <w:r w:rsidR="00DC73D0" w:rsidRPr="006A3AEF">
        <w:rPr>
          <w:rFonts w:ascii="Pte Serif" w:hAnsi="Pte Serif"/>
          <w:color w:val="000000" w:themeColor="text1"/>
          <w:sz w:val="22"/>
          <w:szCs w:val="22"/>
          <w:lang w:val="en-US"/>
        </w:rPr>
        <w:t xml:space="preserve">: </w:t>
      </w:r>
      <w:r w:rsidR="00DC73D0" w:rsidRPr="006A3AEF">
        <w:rPr>
          <w:rFonts w:ascii="Pte Serif" w:hAnsi="Pte Serif" w:cstheme="majorHAnsi"/>
          <w:sz w:val="22"/>
          <w:szCs w:val="22"/>
          <w:lang w:val="en-US"/>
        </w:rPr>
        <w:t>beata.seres</w:t>
      </w:r>
      <w:r w:rsidR="00E24369" w:rsidRPr="006A3AEF">
        <w:rPr>
          <w:rFonts w:ascii="Pte Serif" w:hAnsi="Pte Serif" w:cstheme="majorHAnsi"/>
          <w:sz w:val="22"/>
          <w:szCs w:val="22"/>
          <w:lang w:val="en-US"/>
        </w:rPr>
        <w:t>@pte.hu</w:t>
      </w:r>
    </w:p>
    <w:p w14:paraId="7E775EBC" w14:textId="341EDBC5" w:rsidR="00816D36"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i/>
          <w:iCs/>
          <w:color w:val="000000" w:themeColor="text1"/>
          <w:sz w:val="22"/>
          <w:szCs w:val="22"/>
          <w:lang w:val="en-US"/>
        </w:rPr>
        <w:t xml:space="preserve">Please note that incomplete applications, applications that do not meet the </w:t>
      </w:r>
      <w:r w:rsidR="007B7904" w:rsidRPr="006A3AEF">
        <w:rPr>
          <w:rFonts w:ascii="Pte Serif" w:hAnsi="Pte Serif"/>
          <w:color w:val="000000" w:themeColor="text1"/>
          <w:sz w:val="22"/>
          <w:szCs w:val="22"/>
          <w:lang w:val="en-US"/>
        </w:rPr>
        <w:t>requirements</w:t>
      </w:r>
      <w:r w:rsidRPr="006A3AEF">
        <w:rPr>
          <w:rFonts w:ascii="Pte Serif" w:hAnsi="Pte Serif"/>
          <w:i/>
          <w:iCs/>
          <w:color w:val="000000" w:themeColor="text1"/>
          <w:sz w:val="22"/>
          <w:szCs w:val="22"/>
          <w:lang w:val="en-US"/>
        </w:rPr>
        <w:t>, or applications arriving after the deadline will not be accepted</w:t>
      </w:r>
      <w:r w:rsidR="00CF1B65" w:rsidRPr="006A3AEF">
        <w:rPr>
          <w:rFonts w:ascii="Pte Serif" w:hAnsi="Pte Serif"/>
          <w:i/>
          <w:iCs/>
          <w:color w:val="000000" w:themeColor="text1"/>
          <w:sz w:val="22"/>
          <w:szCs w:val="22"/>
          <w:lang w:val="en-US"/>
        </w:rPr>
        <w:t xml:space="preserve">. </w:t>
      </w:r>
      <w:r w:rsidR="00CF1B65" w:rsidRPr="006A3AEF">
        <w:rPr>
          <w:rFonts w:ascii="Pte Serif" w:hAnsi="Pte Serif"/>
          <w:color w:val="000000" w:themeColor="text1"/>
          <w:sz w:val="22"/>
          <w:szCs w:val="22"/>
          <w:lang w:val="en-US"/>
        </w:rPr>
        <w:t>Therefore, please only submit your application in Neptun if you have all the necessary documents at your disposal!</w:t>
      </w:r>
    </w:p>
    <w:p w14:paraId="459D39ED" w14:textId="77777777"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During the preparation of the application, check the course offerings on the websites of the partner universities, the equivalence table appearing on the faculty website; find out in which language and at which training level (</w:t>
      </w:r>
      <w:proofErr w:type="gramStart"/>
      <w:r w:rsidRPr="006A3AEF">
        <w:rPr>
          <w:rFonts w:ascii="Pte Serif" w:hAnsi="Pte Serif"/>
          <w:color w:val="000000" w:themeColor="text1"/>
          <w:sz w:val="22"/>
          <w:szCs w:val="22"/>
          <w:lang w:val="en-US"/>
        </w:rPr>
        <w:t>bachelor or master's</w:t>
      </w:r>
      <w:proofErr w:type="gramEnd"/>
      <w:r w:rsidRPr="006A3AEF">
        <w:rPr>
          <w:rFonts w:ascii="Pte Serif" w:hAnsi="Pte Serif"/>
          <w:color w:val="000000" w:themeColor="text1"/>
          <w:sz w:val="22"/>
          <w:szCs w:val="22"/>
          <w:lang w:val="en-US"/>
        </w:rPr>
        <w:t xml:space="preserve"> degree) courses are advertised.</w:t>
      </w:r>
    </w:p>
    <w:p w14:paraId="539617F2" w14:textId="15E827BB" w:rsidR="00CB1A74"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The faculty coordinator provides more information about the application and the training courses at partner institutions.</w:t>
      </w:r>
    </w:p>
    <w:p w14:paraId="35F67BBD" w14:textId="77777777" w:rsidR="00CB1A74" w:rsidRPr="006A3AEF" w:rsidRDefault="00CB1A74">
      <w:pPr>
        <w:spacing w:after="160" w:line="259" w:lineRule="auto"/>
        <w:rPr>
          <w:rFonts w:ascii="Pte Serif" w:hAnsi="Pte Serif"/>
          <w:b/>
          <w:color w:val="000000" w:themeColor="text1"/>
          <w:sz w:val="22"/>
          <w:szCs w:val="22"/>
          <w:lang w:val="en-US"/>
        </w:rPr>
      </w:pPr>
      <w:r w:rsidRPr="006A3AEF">
        <w:rPr>
          <w:rFonts w:ascii="Pte Serif" w:hAnsi="Pte Serif"/>
          <w:b/>
          <w:color w:val="000000" w:themeColor="text1"/>
          <w:sz w:val="22"/>
          <w:szCs w:val="22"/>
          <w:lang w:val="en-US"/>
        </w:rPr>
        <w:br w:type="page"/>
      </w:r>
    </w:p>
    <w:p w14:paraId="5D6E2B91" w14:textId="0648E7EF"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b/>
          <w:color w:val="000000" w:themeColor="text1"/>
          <w:sz w:val="22"/>
          <w:szCs w:val="22"/>
          <w:lang w:val="en-US"/>
        </w:rPr>
        <w:t>Evaluation of submitted applications:</w:t>
      </w:r>
    </w:p>
    <w:p w14:paraId="668A378F" w14:textId="77777777" w:rsidR="00942A8C" w:rsidRPr="006A3AEF" w:rsidRDefault="00942A8C" w:rsidP="00942A8C">
      <w:pPr>
        <w:shd w:val="clear" w:color="auto" w:fill="FFFFFF"/>
        <w:spacing w:after="100" w:afterAutospacing="1"/>
        <w:rPr>
          <w:rFonts w:ascii="Pte Serif" w:hAnsi="Pte Serif"/>
          <w:color w:val="000000" w:themeColor="text1"/>
          <w:sz w:val="22"/>
          <w:szCs w:val="22"/>
          <w:lang w:val="en-US"/>
        </w:rPr>
      </w:pPr>
      <w:r w:rsidRPr="006A3AEF">
        <w:rPr>
          <w:rFonts w:ascii="Pte Serif" w:hAnsi="Pte Serif"/>
          <w:color w:val="000000" w:themeColor="text1"/>
          <w:sz w:val="22"/>
          <w:szCs w:val="22"/>
          <w:lang w:val="en-US"/>
        </w:rPr>
        <w:t xml:space="preserve">The submitted applications will be evaluated by the professional committee set up by the faculty, </w:t>
      </w:r>
      <w:proofErr w:type="gramStart"/>
      <w:r w:rsidRPr="006A3AEF">
        <w:rPr>
          <w:rFonts w:ascii="Pte Serif" w:hAnsi="Pte Serif"/>
          <w:color w:val="000000" w:themeColor="text1"/>
          <w:sz w:val="22"/>
          <w:szCs w:val="22"/>
          <w:lang w:val="en-US"/>
        </w:rPr>
        <w:t>the Faculty</w:t>
      </w:r>
      <w:proofErr w:type="gramEnd"/>
      <w:r w:rsidRPr="006A3AEF">
        <w:rPr>
          <w:rFonts w:ascii="Pte Serif" w:hAnsi="Pte Serif"/>
          <w:color w:val="000000" w:themeColor="text1"/>
          <w:sz w:val="22"/>
          <w:szCs w:val="22"/>
          <w:lang w:val="en-US"/>
        </w:rPr>
        <w:t xml:space="preserve"> External Affairs Committee.</w:t>
      </w:r>
    </w:p>
    <w:p w14:paraId="4B9D50FA" w14:textId="77777777" w:rsidR="00C7456C" w:rsidRPr="00C7456C" w:rsidRDefault="00C7456C" w:rsidP="00C7456C">
      <w:pPr>
        <w:spacing w:after="120" w:line="276" w:lineRule="auto"/>
        <w:jc w:val="both"/>
        <w:rPr>
          <w:rFonts w:ascii="Pte Serif" w:hAnsi="Pte Serif"/>
          <w:b/>
          <w:bCs/>
          <w:iCs/>
          <w:sz w:val="22"/>
          <w:szCs w:val="22"/>
          <w:lang w:val="en-US"/>
        </w:rPr>
      </w:pPr>
      <w:proofErr w:type="gramStart"/>
      <w:r w:rsidRPr="00C7456C">
        <w:rPr>
          <w:rFonts w:ascii="Pte Serif" w:hAnsi="Pte Serif"/>
          <w:b/>
          <w:bCs/>
          <w:iCs/>
          <w:sz w:val="22"/>
          <w:szCs w:val="22"/>
          <w:lang w:val="en-US"/>
        </w:rPr>
        <w:t>EVALUATION</w:t>
      </w:r>
      <w:proofErr w:type="gramEnd"/>
      <w:r w:rsidRPr="00C7456C">
        <w:rPr>
          <w:rFonts w:ascii="Pte Serif" w:hAnsi="Pte Serif"/>
          <w:b/>
          <w:bCs/>
          <w:iCs/>
          <w:sz w:val="22"/>
          <w:szCs w:val="22"/>
          <w:lang w:val="en-US"/>
        </w:rPr>
        <w:t xml:space="preserve"> CRITERIA FOR APPLICATIONS</w:t>
      </w:r>
    </w:p>
    <w:p w14:paraId="6D386694"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The International Relations Committee evaluates and scores the applications based on the criteria listed in the table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76"/>
        <w:gridCol w:w="1696"/>
      </w:tblGrid>
      <w:tr w:rsidR="00C7456C" w:rsidRPr="00C7456C" w14:paraId="1FA5C6CB" w14:textId="77777777" w:rsidTr="00C7456C">
        <w:trPr>
          <w:tblHeader/>
          <w:tblCellSpacing w:w="15" w:type="dxa"/>
        </w:trPr>
        <w:tc>
          <w:tcPr>
            <w:tcW w:w="0" w:type="auto"/>
            <w:vAlign w:val="center"/>
            <w:hideMark/>
          </w:tcPr>
          <w:p w14:paraId="27C41ADA" w14:textId="77777777" w:rsidR="00C7456C" w:rsidRPr="00C7456C" w:rsidRDefault="00C7456C" w:rsidP="00C7456C">
            <w:pPr>
              <w:spacing w:after="120" w:line="276" w:lineRule="auto"/>
              <w:jc w:val="both"/>
              <w:rPr>
                <w:rFonts w:ascii="Pte Serif" w:hAnsi="Pte Serif"/>
                <w:b/>
                <w:bCs/>
                <w:iCs/>
                <w:sz w:val="22"/>
                <w:szCs w:val="22"/>
                <w:lang w:val="en-US"/>
              </w:rPr>
            </w:pPr>
            <w:r w:rsidRPr="00C7456C">
              <w:rPr>
                <w:rFonts w:ascii="Pte Serif" w:hAnsi="Pte Serif"/>
                <w:b/>
                <w:bCs/>
                <w:iCs/>
                <w:sz w:val="22"/>
                <w:szCs w:val="22"/>
                <w:lang w:val="en-US"/>
              </w:rPr>
              <w:t>Criterion</w:t>
            </w:r>
          </w:p>
        </w:tc>
        <w:tc>
          <w:tcPr>
            <w:tcW w:w="0" w:type="auto"/>
            <w:vAlign w:val="center"/>
            <w:hideMark/>
          </w:tcPr>
          <w:p w14:paraId="2946E401" w14:textId="77777777" w:rsidR="00C7456C" w:rsidRPr="00C7456C" w:rsidRDefault="00C7456C" w:rsidP="00C7456C">
            <w:pPr>
              <w:spacing w:after="120" w:line="276" w:lineRule="auto"/>
              <w:jc w:val="both"/>
              <w:rPr>
                <w:rFonts w:ascii="Pte Serif" w:hAnsi="Pte Serif"/>
                <w:b/>
                <w:bCs/>
                <w:iCs/>
                <w:sz w:val="22"/>
                <w:szCs w:val="22"/>
                <w:lang w:val="en-US"/>
              </w:rPr>
            </w:pPr>
            <w:r w:rsidRPr="00C7456C">
              <w:rPr>
                <w:rFonts w:ascii="Pte Serif" w:hAnsi="Pte Serif"/>
                <w:b/>
                <w:bCs/>
                <w:iCs/>
                <w:sz w:val="22"/>
                <w:szCs w:val="22"/>
                <w:lang w:val="en-US"/>
              </w:rPr>
              <w:t>Maximum Score</w:t>
            </w:r>
          </w:p>
        </w:tc>
      </w:tr>
      <w:tr w:rsidR="00C7456C" w:rsidRPr="00C7456C" w14:paraId="0AB2EC53" w14:textId="77777777" w:rsidTr="00C7456C">
        <w:trPr>
          <w:tblCellSpacing w:w="15" w:type="dxa"/>
        </w:trPr>
        <w:tc>
          <w:tcPr>
            <w:tcW w:w="0" w:type="auto"/>
            <w:vAlign w:val="center"/>
            <w:hideMark/>
          </w:tcPr>
          <w:p w14:paraId="35C817B6"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1. Academic performance in the major subject / academic portfolio</w:t>
            </w:r>
          </w:p>
        </w:tc>
        <w:tc>
          <w:tcPr>
            <w:tcW w:w="0" w:type="auto"/>
            <w:vAlign w:val="center"/>
            <w:hideMark/>
          </w:tcPr>
          <w:p w14:paraId="58428346"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30</w:t>
            </w:r>
          </w:p>
        </w:tc>
      </w:tr>
      <w:tr w:rsidR="00C7456C" w:rsidRPr="00C7456C" w14:paraId="1EF0A5AE" w14:textId="77777777" w:rsidTr="00C7456C">
        <w:trPr>
          <w:tblCellSpacing w:w="15" w:type="dxa"/>
        </w:trPr>
        <w:tc>
          <w:tcPr>
            <w:tcW w:w="0" w:type="auto"/>
            <w:vAlign w:val="center"/>
            <w:hideMark/>
          </w:tcPr>
          <w:p w14:paraId="0D20E21B"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2. Result of the oral interview</w:t>
            </w:r>
          </w:p>
        </w:tc>
        <w:tc>
          <w:tcPr>
            <w:tcW w:w="0" w:type="auto"/>
            <w:vAlign w:val="center"/>
            <w:hideMark/>
          </w:tcPr>
          <w:p w14:paraId="418ED0E5"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20</w:t>
            </w:r>
          </w:p>
        </w:tc>
      </w:tr>
      <w:tr w:rsidR="00C7456C" w:rsidRPr="00C7456C" w14:paraId="5EA1D8F7" w14:textId="77777777" w:rsidTr="00C7456C">
        <w:trPr>
          <w:tblCellSpacing w:w="15" w:type="dxa"/>
        </w:trPr>
        <w:tc>
          <w:tcPr>
            <w:tcW w:w="0" w:type="auto"/>
            <w:vAlign w:val="center"/>
            <w:hideMark/>
          </w:tcPr>
          <w:p w14:paraId="1110B870"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3. Presentation of professional and artistic activities and ambitions in the application</w:t>
            </w:r>
          </w:p>
        </w:tc>
        <w:tc>
          <w:tcPr>
            <w:tcW w:w="0" w:type="auto"/>
            <w:vAlign w:val="center"/>
            <w:hideMark/>
          </w:tcPr>
          <w:p w14:paraId="49806B51"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20</w:t>
            </w:r>
          </w:p>
        </w:tc>
      </w:tr>
      <w:tr w:rsidR="00C7456C" w:rsidRPr="00C7456C" w14:paraId="4E59E002" w14:textId="77777777" w:rsidTr="00C7456C">
        <w:trPr>
          <w:tblCellSpacing w:w="15" w:type="dxa"/>
        </w:trPr>
        <w:tc>
          <w:tcPr>
            <w:tcW w:w="0" w:type="auto"/>
            <w:vAlign w:val="center"/>
            <w:hideMark/>
          </w:tcPr>
          <w:p w14:paraId="020D7412"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4. Foreign language communication skills / language certificates</w:t>
            </w:r>
          </w:p>
        </w:tc>
        <w:tc>
          <w:tcPr>
            <w:tcW w:w="0" w:type="auto"/>
            <w:vAlign w:val="center"/>
            <w:hideMark/>
          </w:tcPr>
          <w:p w14:paraId="592A7F13"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20</w:t>
            </w:r>
          </w:p>
        </w:tc>
      </w:tr>
      <w:tr w:rsidR="00C7456C" w:rsidRPr="00C7456C" w14:paraId="22CCC087" w14:textId="77777777" w:rsidTr="00C7456C">
        <w:trPr>
          <w:tblCellSpacing w:w="15" w:type="dxa"/>
        </w:trPr>
        <w:tc>
          <w:tcPr>
            <w:tcW w:w="0" w:type="auto"/>
            <w:vAlign w:val="center"/>
            <w:hideMark/>
          </w:tcPr>
          <w:p w14:paraId="68F390FA"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5. Public activity, openness to networking, social skills</w:t>
            </w:r>
          </w:p>
        </w:tc>
        <w:tc>
          <w:tcPr>
            <w:tcW w:w="0" w:type="auto"/>
            <w:vAlign w:val="center"/>
            <w:hideMark/>
          </w:tcPr>
          <w:p w14:paraId="630DC85F"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10</w:t>
            </w:r>
          </w:p>
        </w:tc>
      </w:tr>
      <w:tr w:rsidR="00C7456C" w:rsidRPr="00C7456C" w14:paraId="74B6593C" w14:textId="77777777" w:rsidTr="00C7456C">
        <w:trPr>
          <w:tblCellSpacing w:w="15" w:type="dxa"/>
        </w:trPr>
        <w:tc>
          <w:tcPr>
            <w:tcW w:w="0" w:type="auto"/>
            <w:vAlign w:val="center"/>
            <w:hideMark/>
          </w:tcPr>
          <w:p w14:paraId="2402B09E"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b/>
                <w:bCs/>
                <w:iCs/>
                <w:sz w:val="22"/>
                <w:szCs w:val="22"/>
                <w:lang w:val="en-US"/>
              </w:rPr>
              <w:t>Total</w:t>
            </w:r>
          </w:p>
        </w:tc>
        <w:tc>
          <w:tcPr>
            <w:tcW w:w="0" w:type="auto"/>
            <w:vAlign w:val="center"/>
            <w:hideMark/>
          </w:tcPr>
          <w:p w14:paraId="163E725F"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b/>
                <w:bCs/>
                <w:iCs/>
                <w:sz w:val="22"/>
                <w:szCs w:val="22"/>
                <w:lang w:val="en-US"/>
              </w:rPr>
              <w:t>100</w:t>
            </w:r>
          </w:p>
        </w:tc>
      </w:tr>
    </w:tbl>
    <w:p w14:paraId="128A51E1"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pict w14:anchorId="1405280F">
          <v:rect id="_x0000_i1026" style="width:0;height:1.5pt" o:hralign="center" o:hrstd="t" o:hr="t" fillcolor="#a0a0a0" stroked="f"/>
        </w:pict>
      </w:r>
    </w:p>
    <w:p w14:paraId="5F73DA9C" w14:textId="77777777" w:rsidR="00C7456C" w:rsidRPr="00C7456C" w:rsidRDefault="00C7456C" w:rsidP="00C7456C">
      <w:pPr>
        <w:spacing w:after="120" w:line="276" w:lineRule="auto"/>
        <w:jc w:val="both"/>
        <w:rPr>
          <w:rFonts w:ascii="Pte Serif" w:hAnsi="Pte Serif"/>
          <w:b/>
          <w:bCs/>
          <w:iCs/>
          <w:sz w:val="22"/>
          <w:szCs w:val="22"/>
          <w:lang w:val="en-US"/>
        </w:rPr>
      </w:pPr>
      <w:r w:rsidRPr="00C7456C">
        <w:rPr>
          <w:rFonts w:ascii="Pte Serif" w:hAnsi="Pte Serif"/>
          <w:b/>
          <w:bCs/>
          <w:iCs/>
          <w:sz w:val="22"/>
          <w:szCs w:val="22"/>
          <w:lang w:val="en-US"/>
        </w:rPr>
        <w:t>1. Academic Performance in the Major Subject / Academic Portfolio</w:t>
      </w:r>
    </w:p>
    <w:p w14:paraId="7A968383" w14:textId="77777777" w:rsidR="00C7456C" w:rsidRPr="00C7456C" w:rsidRDefault="00C7456C" w:rsidP="00EE0220">
      <w:pPr>
        <w:spacing w:after="120" w:line="276" w:lineRule="auto"/>
        <w:rPr>
          <w:rFonts w:ascii="Pte Serif" w:hAnsi="Pte Serif"/>
          <w:iCs/>
          <w:sz w:val="22"/>
          <w:szCs w:val="22"/>
          <w:lang w:val="en-US"/>
        </w:rPr>
      </w:pPr>
      <w:r w:rsidRPr="00C7456C">
        <w:rPr>
          <w:rFonts w:ascii="Pte Serif" w:hAnsi="Pte Serif"/>
          <w:iCs/>
          <w:sz w:val="22"/>
          <w:szCs w:val="22"/>
          <w:lang w:val="en-US"/>
        </w:rPr>
        <w:t xml:space="preserve">Only completed semesters prior to the submission of the application are </w:t>
      </w:r>
      <w:proofErr w:type="gramStart"/>
      <w:r w:rsidRPr="00C7456C">
        <w:rPr>
          <w:rFonts w:ascii="Pte Serif" w:hAnsi="Pte Serif"/>
          <w:iCs/>
          <w:sz w:val="22"/>
          <w:szCs w:val="22"/>
          <w:lang w:val="en-US"/>
        </w:rPr>
        <w:t>taken into account</w:t>
      </w:r>
      <w:proofErr w:type="gramEnd"/>
      <w:r w:rsidRPr="00C7456C">
        <w:rPr>
          <w:rFonts w:ascii="Pte Serif" w:hAnsi="Pte Serif"/>
          <w:iCs/>
          <w:sz w:val="22"/>
          <w:szCs w:val="22"/>
          <w:lang w:val="en-US"/>
        </w:rPr>
        <w:t>, during which the applicant completed at least 15 credits and received a grade of at least 3 (satisfactory) in the major subject.</w:t>
      </w:r>
      <w:r w:rsidRPr="00C7456C">
        <w:rPr>
          <w:rFonts w:ascii="Pte Serif" w:hAnsi="Pte Serif"/>
          <w:iCs/>
          <w:sz w:val="22"/>
          <w:szCs w:val="22"/>
          <w:lang w:val="en-US"/>
        </w:rPr>
        <w:br/>
        <w:t>The score is calculated based on the simple arithmetic mean of the applicant’s grade averages.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7"/>
        <w:gridCol w:w="1055"/>
      </w:tblGrid>
      <w:tr w:rsidR="00C7456C" w:rsidRPr="00C7456C" w14:paraId="4863C05A" w14:textId="77777777" w:rsidTr="00C7456C">
        <w:trPr>
          <w:tblHeader/>
          <w:tblCellSpacing w:w="15" w:type="dxa"/>
        </w:trPr>
        <w:tc>
          <w:tcPr>
            <w:tcW w:w="0" w:type="auto"/>
            <w:vAlign w:val="center"/>
            <w:hideMark/>
          </w:tcPr>
          <w:p w14:paraId="7B40278E" w14:textId="77777777" w:rsidR="00C7456C" w:rsidRPr="00C7456C" w:rsidRDefault="00C7456C" w:rsidP="00C7456C">
            <w:pPr>
              <w:spacing w:after="120" w:line="276" w:lineRule="auto"/>
              <w:jc w:val="both"/>
              <w:rPr>
                <w:rFonts w:ascii="Pte Serif" w:hAnsi="Pte Serif"/>
                <w:b/>
                <w:bCs/>
                <w:iCs/>
                <w:sz w:val="22"/>
                <w:szCs w:val="22"/>
                <w:lang w:val="en-US"/>
              </w:rPr>
            </w:pPr>
            <w:r w:rsidRPr="00C7456C">
              <w:rPr>
                <w:rFonts w:ascii="Pte Serif" w:hAnsi="Pte Serif"/>
                <w:b/>
                <w:bCs/>
                <w:iCs/>
                <w:sz w:val="22"/>
                <w:szCs w:val="22"/>
                <w:lang w:val="en-US"/>
              </w:rPr>
              <w:t>Grade Point Average</w:t>
            </w:r>
          </w:p>
        </w:tc>
        <w:tc>
          <w:tcPr>
            <w:tcW w:w="0" w:type="auto"/>
            <w:vAlign w:val="center"/>
            <w:hideMark/>
          </w:tcPr>
          <w:p w14:paraId="673A733C" w14:textId="77777777" w:rsidR="00C7456C" w:rsidRPr="00C7456C" w:rsidRDefault="00C7456C" w:rsidP="00C7456C">
            <w:pPr>
              <w:spacing w:after="120" w:line="276" w:lineRule="auto"/>
              <w:jc w:val="both"/>
              <w:rPr>
                <w:rFonts w:ascii="Pte Serif" w:hAnsi="Pte Serif"/>
                <w:b/>
                <w:bCs/>
                <w:iCs/>
                <w:sz w:val="22"/>
                <w:szCs w:val="22"/>
                <w:lang w:val="en-US"/>
              </w:rPr>
            </w:pPr>
            <w:r w:rsidRPr="00C7456C">
              <w:rPr>
                <w:rFonts w:ascii="Pte Serif" w:hAnsi="Pte Serif"/>
                <w:b/>
                <w:bCs/>
                <w:iCs/>
                <w:sz w:val="22"/>
                <w:szCs w:val="22"/>
                <w:lang w:val="en-US"/>
              </w:rPr>
              <w:t>Score</w:t>
            </w:r>
          </w:p>
        </w:tc>
      </w:tr>
      <w:tr w:rsidR="00C7456C" w:rsidRPr="00C7456C" w14:paraId="448CA807" w14:textId="77777777" w:rsidTr="00C7456C">
        <w:trPr>
          <w:tblCellSpacing w:w="15" w:type="dxa"/>
        </w:trPr>
        <w:tc>
          <w:tcPr>
            <w:tcW w:w="0" w:type="auto"/>
            <w:vAlign w:val="center"/>
            <w:hideMark/>
          </w:tcPr>
          <w:p w14:paraId="35D72AB1"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3.000–3.999</w:t>
            </w:r>
          </w:p>
        </w:tc>
        <w:tc>
          <w:tcPr>
            <w:tcW w:w="0" w:type="auto"/>
            <w:vAlign w:val="center"/>
            <w:hideMark/>
          </w:tcPr>
          <w:p w14:paraId="1A8D94A8"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17 points</w:t>
            </w:r>
          </w:p>
        </w:tc>
      </w:tr>
      <w:tr w:rsidR="00C7456C" w:rsidRPr="00C7456C" w14:paraId="579ABBAB" w14:textId="77777777" w:rsidTr="00C7456C">
        <w:trPr>
          <w:tblCellSpacing w:w="15" w:type="dxa"/>
        </w:trPr>
        <w:tc>
          <w:tcPr>
            <w:tcW w:w="0" w:type="auto"/>
            <w:vAlign w:val="center"/>
            <w:hideMark/>
          </w:tcPr>
          <w:p w14:paraId="6316FAD1"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4.000–4.099</w:t>
            </w:r>
          </w:p>
        </w:tc>
        <w:tc>
          <w:tcPr>
            <w:tcW w:w="0" w:type="auto"/>
            <w:vAlign w:val="center"/>
            <w:hideMark/>
          </w:tcPr>
          <w:p w14:paraId="03A121CF"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20 points</w:t>
            </w:r>
          </w:p>
        </w:tc>
      </w:tr>
      <w:tr w:rsidR="00C7456C" w:rsidRPr="00C7456C" w14:paraId="4B920033" w14:textId="77777777" w:rsidTr="00C7456C">
        <w:trPr>
          <w:tblCellSpacing w:w="15" w:type="dxa"/>
        </w:trPr>
        <w:tc>
          <w:tcPr>
            <w:tcW w:w="0" w:type="auto"/>
            <w:vAlign w:val="center"/>
            <w:hideMark/>
          </w:tcPr>
          <w:p w14:paraId="661E752C"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4.100–4.199</w:t>
            </w:r>
          </w:p>
        </w:tc>
        <w:tc>
          <w:tcPr>
            <w:tcW w:w="0" w:type="auto"/>
            <w:vAlign w:val="center"/>
            <w:hideMark/>
          </w:tcPr>
          <w:p w14:paraId="398201F6"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21 points</w:t>
            </w:r>
          </w:p>
        </w:tc>
      </w:tr>
      <w:tr w:rsidR="00C7456C" w:rsidRPr="00C7456C" w14:paraId="22E86280" w14:textId="77777777" w:rsidTr="00C7456C">
        <w:trPr>
          <w:tblCellSpacing w:w="15" w:type="dxa"/>
        </w:trPr>
        <w:tc>
          <w:tcPr>
            <w:tcW w:w="0" w:type="auto"/>
            <w:vAlign w:val="center"/>
            <w:hideMark/>
          </w:tcPr>
          <w:p w14:paraId="3B1E8975"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4.200–4.299</w:t>
            </w:r>
          </w:p>
        </w:tc>
        <w:tc>
          <w:tcPr>
            <w:tcW w:w="0" w:type="auto"/>
            <w:vAlign w:val="center"/>
            <w:hideMark/>
          </w:tcPr>
          <w:p w14:paraId="1D8C1AAF"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22 points</w:t>
            </w:r>
          </w:p>
        </w:tc>
      </w:tr>
      <w:tr w:rsidR="00C7456C" w:rsidRPr="00C7456C" w14:paraId="1A66A82F" w14:textId="77777777" w:rsidTr="00C7456C">
        <w:trPr>
          <w:tblCellSpacing w:w="15" w:type="dxa"/>
        </w:trPr>
        <w:tc>
          <w:tcPr>
            <w:tcW w:w="0" w:type="auto"/>
            <w:vAlign w:val="center"/>
            <w:hideMark/>
          </w:tcPr>
          <w:p w14:paraId="48178172"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4.300–4.399</w:t>
            </w:r>
          </w:p>
        </w:tc>
        <w:tc>
          <w:tcPr>
            <w:tcW w:w="0" w:type="auto"/>
            <w:vAlign w:val="center"/>
            <w:hideMark/>
          </w:tcPr>
          <w:p w14:paraId="48CDCE0D"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23 points</w:t>
            </w:r>
          </w:p>
        </w:tc>
      </w:tr>
      <w:tr w:rsidR="00C7456C" w:rsidRPr="00C7456C" w14:paraId="3D3A679F" w14:textId="77777777" w:rsidTr="00C7456C">
        <w:trPr>
          <w:tblCellSpacing w:w="15" w:type="dxa"/>
        </w:trPr>
        <w:tc>
          <w:tcPr>
            <w:tcW w:w="0" w:type="auto"/>
            <w:vAlign w:val="center"/>
            <w:hideMark/>
          </w:tcPr>
          <w:p w14:paraId="6F4ED648"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4.400–4.499</w:t>
            </w:r>
          </w:p>
        </w:tc>
        <w:tc>
          <w:tcPr>
            <w:tcW w:w="0" w:type="auto"/>
            <w:vAlign w:val="center"/>
            <w:hideMark/>
          </w:tcPr>
          <w:p w14:paraId="3E7F85BD"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24 points</w:t>
            </w:r>
          </w:p>
        </w:tc>
      </w:tr>
      <w:tr w:rsidR="00C7456C" w:rsidRPr="00C7456C" w14:paraId="67D233E4" w14:textId="77777777" w:rsidTr="00C7456C">
        <w:trPr>
          <w:tblCellSpacing w:w="15" w:type="dxa"/>
        </w:trPr>
        <w:tc>
          <w:tcPr>
            <w:tcW w:w="0" w:type="auto"/>
            <w:vAlign w:val="center"/>
            <w:hideMark/>
          </w:tcPr>
          <w:p w14:paraId="04A60EF0"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4.500–4.599</w:t>
            </w:r>
          </w:p>
        </w:tc>
        <w:tc>
          <w:tcPr>
            <w:tcW w:w="0" w:type="auto"/>
            <w:vAlign w:val="center"/>
            <w:hideMark/>
          </w:tcPr>
          <w:p w14:paraId="7197CE4C"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25 points</w:t>
            </w:r>
          </w:p>
        </w:tc>
      </w:tr>
      <w:tr w:rsidR="00C7456C" w:rsidRPr="00C7456C" w14:paraId="7C561CA4" w14:textId="77777777" w:rsidTr="00C7456C">
        <w:trPr>
          <w:tblCellSpacing w:w="15" w:type="dxa"/>
        </w:trPr>
        <w:tc>
          <w:tcPr>
            <w:tcW w:w="0" w:type="auto"/>
            <w:vAlign w:val="center"/>
            <w:hideMark/>
          </w:tcPr>
          <w:p w14:paraId="061D9C74"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4.600–4.699</w:t>
            </w:r>
          </w:p>
        </w:tc>
        <w:tc>
          <w:tcPr>
            <w:tcW w:w="0" w:type="auto"/>
            <w:vAlign w:val="center"/>
            <w:hideMark/>
          </w:tcPr>
          <w:p w14:paraId="3907D3D3"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26 points</w:t>
            </w:r>
          </w:p>
        </w:tc>
      </w:tr>
      <w:tr w:rsidR="00C7456C" w:rsidRPr="00C7456C" w14:paraId="6BFC615B" w14:textId="77777777" w:rsidTr="00C7456C">
        <w:trPr>
          <w:tblCellSpacing w:w="15" w:type="dxa"/>
        </w:trPr>
        <w:tc>
          <w:tcPr>
            <w:tcW w:w="0" w:type="auto"/>
            <w:vAlign w:val="center"/>
            <w:hideMark/>
          </w:tcPr>
          <w:p w14:paraId="0E95BB5D"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4.700–4.799</w:t>
            </w:r>
          </w:p>
        </w:tc>
        <w:tc>
          <w:tcPr>
            <w:tcW w:w="0" w:type="auto"/>
            <w:vAlign w:val="center"/>
            <w:hideMark/>
          </w:tcPr>
          <w:p w14:paraId="214194F6"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27 points</w:t>
            </w:r>
          </w:p>
        </w:tc>
      </w:tr>
      <w:tr w:rsidR="00C7456C" w:rsidRPr="00C7456C" w14:paraId="4936D58D" w14:textId="77777777" w:rsidTr="00C7456C">
        <w:trPr>
          <w:tblCellSpacing w:w="15" w:type="dxa"/>
        </w:trPr>
        <w:tc>
          <w:tcPr>
            <w:tcW w:w="0" w:type="auto"/>
            <w:vAlign w:val="center"/>
            <w:hideMark/>
          </w:tcPr>
          <w:p w14:paraId="4C2FBE8B"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4.800–4.899</w:t>
            </w:r>
          </w:p>
        </w:tc>
        <w:tc>
          <w:tcPr>
            <w:tcW w:w="0" w:type="auto"/>
            <w:vAlign w:val="center"/>
            <w:hideMark/>
          </w:tcPr>
          <w:p w14:paraId="5EADB648"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28 points</w:t>
            </w:r>
          </w:p>
        </w:tc>
      </w:tr>
      <w:tr w:rsidR="00C7456C" w:rsidRPr="00C7456C" w14:paraId="41C90281" w14:textId="77777777" w:rsidTr="00C7456C">
        <w:trPr>
          <w:tblCellSpacing w:w="15" w:type="dxa"/>
        </w:trPr>
        <w:tc>
          <w:tcPr>
            <w:tcW w:w="0" w:type="auto"/>
            <w:vAlign w:val="center"/>
            <w:hideMark/>
          </w:tcPr>
          <w:p w14:paraId="57AB638E"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4.900–4.999</w:t>
            </w:r>
          </w:p>
        </w:tc>
        <w:tc>
          <w:tcPr>
            <w:tcW w:w="0" w:type="auto"/>
            <w:vAlign w:val="center"/>
            <w:hideMark/>
          </w:tcPr>
          <w:p w14:paraId="6517168D"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29 points</w:t>
            </w:r>
          </w:p>
        </w:tc>
      </w:tr>
      <w:tr w:rsidR="00C7456C" w:rsidRPr="00C7456C" w14:paraId="496E1276" w14:textId="77777777" w:rsidTr="00C7456C">
        <w:trPr>
          <w:tblCellSpacing w:w="15" w:type="dxa"/>
        </w:trPr>
        <w:tc>
          <w:tcPr>
            <w:tcW w:w="0" w:type="auto"/>
            <w:vAlign w:val="center"/>
            <w:hideMark/>
          </w:tcPr>
          <w:p w14:paraId="5771DC30"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5.000</w:t>
            </w:r>
          </w:p>
        </w:tc>
        <w:tc>
          <w:tcPr>
            <w:tcW w:w="0" w:type="auto"/>
            <w:vAlign w:val="center"/>
            <w:hideMark/>
          </w:tcPr>
          <w:p w14:paraId="461908A9"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30 points</w:t>
            </w:r>
          </w:p>
        </w:tc>
      </w:tr>
    </w:tbl>
    <w:p w14:paraId="1EC71542"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pict w14:anchorId="24DE930E">
          <v:rect id="_x0000_i1027" style="width:0;height:1.5pt" o:hralign="center" o:hrstd="t" o:hr="t" fillcolor="#a0a0a0" stroked="f"/>
        </w:pict>
      </w:r>
    </w:p>
    <w:p w14:paraId="56873707" w14:textId="77777777" w:rsidR="00C7456C" w:rsidRPr="00C7456C" w:rsidRDefault="00C7456C" w:rsidP="00C7456C">
      <w:pPr>
        <w:spacing w:after="120" w:line="276" w:lineRule="auto"/>
        <w:jc w:val="both"/>
        <w:rPr>
          <w:rFonts w:ascii="Pte Serif" w:hAnsi="Pte Serif"/>
          <w:b/>
          <w:bCs/>
          <w:iCs/>
          <w:sz w:val="22"/>
          <w:szCs w:val="22"/>
          <w:lang w:val="en-US"/>
        </w:rPr>
      </w:pPr>
      <w:r w:rsidRPr="00C7456C">
        <w:rPr>
          <w:rFonts w:ascii="Pte Serif" w:hAnsi="Pte Serif"/>
          <w:b/>
          <w:bCs/>
          <w:iCs/>
          <w:sz w:val="22"/>
          <w:szCs w:val="22"/>
          <w:lang w:val="en-US"/>
        </w:rPr>
        <w:t>2. Result of the Oral Interview</w:t>
      </w:r>
    </w:p>
    <w:p w14:paraId="1C56EE46"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A maximum of 20 points may be awarded based on the applicant’s performance during the oral interview.</w:t>
      </w:r>
    </w:p>
    <w:p w14:paraId="4DFFA807"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pict w14:anchorId="09BC3E21">
          <v:rect id="_x0000_i1028" style="width:0;height:1.5pt" o:hralign="center" o:hrstd="t" o:hr="t" fillcolor="#a0a0a0" stroked="f"/>
        </w:pict>
      </w:r>
    </w:p>
    <w:p w14:paraId="63DE0203" w14:textId="77777777" w:rsidR="00C7456C" w:rsidRPr="00C7456C" w:rsidRDefault="00C7456C" w:rsidP="00C7456C">
      <w:pPr>
        <w:spacing w:after="120" w:line="276" w:lineRule="auto"/>
        <w:jc w:val="both"/>
        <w:rPr>
          <w:rFonts w:ascii="Pte Serif" w:hAnsi="Pte Serif"/>
          <w:b/>
          <w:bCs/>
          <w:iCs/>
          <w:sz w:val="22"/>
          <w:szCs w:val="22"/>
          <w:lang w:val="en-US"/>
        </w:rPr>
      </w:pPr>
      <w:r w:rsidRPr="00C7456C">
        <w:rPr>
          <w:rFonts w:ascii="Pte Serif" w:hAnsi="Pte Serif"/>
          <w:b/>
          <w:bCs/>
          <w:iCs/>
          <w:sz w:val="22"/>
          <w:szCs w:val="22"/>
          <w:lang w:val="en-US"/>
        </w:rPr>
        <w:t>3. Presentation of Professional and Artistic Activities and Ambitions in the Application</w:t>
      </w:r>
    </w:p>
    <w:p w14:paraId="57001564" w14:textId="77777777" w:rsidR="00C7456C" w:rsidRPr="00C7456C" w:rsidRDefault="00C7456C" w:rsidP="00C7456C">
      <w:pPr>
        <w:numPr>
          <w:ilvl w:val="0"/>
          <w:numId w:val="14"/>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Participation in the National Scientific Students’ Conference (OTDK): </w:t>
      </w:r>
      <w:r w:rsidRPr="00C7456C">
        <w:rPr>
          <w:rFonts w:ascii="Pte Serif" w:hAnsi="Pte Serif"/>
          <w:b/>
          <w:bCs/>
          <w:iCs/>
          <w:sz w:val="22"/>
          <w:szCs w:val="22"/>
          <w:lang w:val="en-US"/>
        </w:rPr>
        <w:t>4 points</w:t>
      </w:r>
    </w:p>
    <w:p w14:paraId="3941712C" w14:textId="77777777" w:rsidR="00C7456C" w:rsidRPr="00C7456C" w:rsidRDefault="00C7456C" w:rsidP="00C7456C">
      <w:pPr>
        <w:numPr>
          <w:ilvl w:val="0"/>
          <w:numId w:val="14"/>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Placement among the top ten at the national final of the Scientific Students’ Conference, top three placement at the faculty round, or receiving a special prize: </w:t>
      </w:r>
      <w:r w:rsidRPr="00C7456C">
        <w:rPr>
          <w:rFonts w:ascii="Pte Serif" w:hAnsi="Pte Serif"/>
          <w:b/>
          <w:bCs/>
          <w:iCs/>
          <w:sz w:val="22"/>
          <w:szCs w:val="22"/>
          <w:lang w:val="en-US"/>
        </w:rPr>
        <w:t>4 points</w:t>
      </w:r>
    </w:p>
    <w:p w14:paraId="1E9F88A4" w14:textId="77777777" w:rsidR="00C7456C" w:rsidRPr="00C7456C" w:rsidRDefault="00C7456C" w:rsidP="00C7456C">
      <w:pPr>
        <w:numPr>
          <w:ilvl w:val="0"/>
          <w:numId w:val="14"/>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Participation in an academic competition: </w:t>
      </w:r>
      <w:r w:rsidRPr="00C7456C">
        <w:rPr>
          <w:rFonts w:ascii="Pte Serif" w:hAnsi="Pte Serif"/>
          <w:b/>
          <w:bCs/>
          <w:iCs/>
          <w:sz w:val="22"/>
          <w:szCs w:val="22"/>
          <w:lang w:val="en-US"/>
        </w:rPr>
        <w:t>2 points</w:t>
      </w:r>
      <w:r w:rsidRPr="00C7456C">
        <w:rPr>
          <w:rFonts w:ascii="Pte Serif" w:hAnsi="Pte Serif"/>
          <w:iCs/>
          <w:sz w:val="22"/>
          <w:szCs w:val="22"/>
          <w:lang w:val="en-US"/>
        </w:rPr>
        <w:br/>
        <w:t xml:space="preserve">Award-winning participation: </w:t>
      </w:r>
      <w:r w:rsidRPr="00C7456C">
        <w:rPr>
          <w:rFonts w:ascii="Pte Serif" w:hAnsi="Pte Serif"/>
          <w:b/>
          <w:bCs/>
          <w:iCs/>
          <w:sz w:val="22"/>
          <w:szCs w:val="22"/>
          <w:lang w:val="en-US"/>
        </w:rPr>
        <w:t>4 points</w:t>
      </w:r>
    </w:p>
    <w:p w14:paraId="6949C561" w14:textId="77777777" w:rsidR="00C7456C" w:rsidRPr="00C7456C" w:rsidRDefault="00C7456C" w:rsidP="00C7456C">
      <w:pPr>
        <w:numPr>
          <w:ilvl w:val="0"/>
          <w:numId w:val="14"/>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Professional publication published in a professional or artistic journal: </w:t>
      </w:r>
      <w:r w:rsidRPr="00C7456C">
        <w:rPr>
          <w:rFonts w:ascii="Pte Serif" w:hAnsi="Pte Serif"/>
          <w:b/>
          <w:bCs/>
          <w:iCs/>
          <w:sz w:val="22"/>
          <w:szCs w:val="22"/>
          <w:lang w:val="en-US"/>
        </w:rPr>
        <w:t>6 points</w:t>
      </w:r>
    </w:p>
    <w:p w14:paraId="4E261738" w14:textId="77777777" w:rsidR="00C7456C" w:rsidRPr="00C7456C" w:rsidRDefault="00C7456C" w:rsidP="00C7456C">
      <w:pPr>
        <w:numPr>
          <w:ilvl w:val="0"/>
          <w:numId w:val="14"/>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Membership or activity in a scientific students’ association or honors college: </w:t>
      </w:r>
      <w:r w:rsidRPr="00C7456C">
        <w:rPr>
          <w:rFonts w:ascii="Pte Serif" w:hAnsi="Pte Serif"/>
          <w:b/>
          <w:bCs/>
          <w:iCs/>
          <w:sz w:val="22"/>
          <w:szCs w:val="22"/>
          <w:lang w:val="en-US"/>
        </w:rPr>
        <w:t>3 points</w:t>
      </w:r>
    </w:p>
    <w:p w14:paraId="26559849" w14:textId="77777777" w:rsidR="00C7456C" w:rsidRPr="00C7456C" w:rsidRDefault="00C7456C" w:rsidP="00C7456C">
      <w:pPr>
        <w:numPr>
          <w:ilvl w:val="0"/>
          <w:numId w:val="14"/>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Verified participation in other professional events or conferences, giving a presentation, or submitting a written report or summary: </w:t>
      </w:r>
      <w:r w:rsidRPr="00C7456C">
        <w:rPr>
          <w:rFonts w:ascii="Pte Serif" w:hAnsi="Pte Serif"/>
          <w:b/>
          <w:bCs/>
          <w:iCs/>
          <w:sz w:val="22"/>
          <w:szCs w:val="22"/>
          <w:lang w:val="en-US"/>
        </w:rPr>
        <w:t>2 points per activity</w:t>
      </w:r>
      <w:r w:rsidRPr="00C7456C">
        <w:rPr>
          <w:rFonts w:ascii="Pte Serif" w:hAnsi="Pte Serif"/>
          <w:iCs/>
          <w:sz w:val="22"/>
          <w:szCs w:val="22"/>
          <w:lang w:val="en-US"/>
        </w:rPr>
        <w:t xml:space="preserve">, </w:t>
      </w:r>
      <w:r w:rsidRPr="00C7456C">
        <w:rPr>
          <w:rFonts w:ascii="Pte Serif" w:hAnsi="Pte Serif"/>
          <w:b/>
          <w:bCs/>
          <w:iCs/>
          <w:sz w:val="22"/>
          <w:szCs w:val="22"/>
          <w:lang w:val="en-US"/>
        </w:rPr>
        <w:t>maximum 4 points</w:t>
      </w:r>
    </w:p>
    <w:p w14:paraId="3CBFF34C" w14:textId="77777777" w:rsidR="00C7456C" w:rsidRPr="00C7456C" w:rsidRDefault="00C7456C" w:rsidP="00C7456C">
      <w:pPr>
        <w:numPr>
          <w:ilvl w:val="0"/>
          <w:numId w:val="14"/>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Hungarian Republic Scholarship: </w:t>
      </w:r>
      <w:r w:rsidRPr="00C7456C">
        <w:rPr>
          <w:rFonts w:ascii="Pte Serif" w:hAnsi="Pte Serif"/>
          <w:b/>
          <w:bCs/>
          <w:iCs/>
          <w:sz w:val="22"/>
          <w:szCs w:val="22"/>
          <w:lang w:val="en-US"/>
        </w:rPr>
        <w:t>5 points</w:t>
      </w:r>
    </w:p>
    <w:p w14:paraId="2AE58F17"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pict w14:anchorId="15A83AC1">
          <v:rect id="_x0000_i1029" style="width:0;height:1.5pt" o:hralign="center" o:hrstd="t" o:hr="t" fillcolor="#a0a0a0" stroked="f"/>
        </w:pict>
      </w:r>
    </w:p>
    <w:p w14:paraId="43AF2F16" w14:textId="77777777" w:rsidR="00C7456C" w:rsidRPr="00C7456C" w:rsidRDefault="00C7456C" w:rsidP="00C7456C">
      <w:pPr>
        <w:spacing w:after="120" w:line="276" w:lineRule="auto"/>
        <w:jc w:val="both"/>
        <w:rPr>
          <w:rFonts w:ascii="Pte Serif" w:hAnsi="Pte Serif"/>
          <w:b/>
          <w:bCs/>
          <w:iCs/>
          <w:sz w:val="22"/>
          <w:szCs w:val="22"/>
          <w:lang w:val="en-US"/>
        </w:rPr>
      </w:pPr>
      <w:r w:rsidRPr="00C7456C">
        <w:rPr>
          <w:rFonts w:ascii="Pte Serif" w:hAnsi="Pte Serif"/>
          <w:b/>
          <w:bCs/>
          <w:iCs/>
          <w:sz w:val="22"/>
          <w:szCs w:val="22"/>
          <w:lang w:val="en-US"/>
        </w:rPr>
        <w:t>4. Foreign Language Communication Skills / Language Certificates</w:t>
      </w:r>
    </w:p>
    <w:p w14:paraId="32AE2EA4" w14:textId="77777777" w:rsidR="00C7456C" w:rsidRPr="00C7456C" w:rsidRDefault="00C7456C" w:rsidP="00C7456C">
      <w:pPr>
        <w:numPr>
          <w:ilvl w:val="0"/>
          <w:numId w:val="15"/>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State-recognized intermediate-level “C-type” language certificate: </w:t>
      </w:r>
      <w:r w:rsidRPr="00C7456C">
        <w:rPr>
          <w:rFonts w:ascii="Pte Serif" w:hAnsi="Pte Serif"/>
          <w:b/>
          <w:bCs/>
          <w:iCs/>
          <w:sz w:val="22"/>
          <w:szCs w:val="22"/>
          <w:lang w:val="en-US"/>
        </w:rPr>
        <w:t>5 points</w:t>
      </w:r>
    </w:p>
    <w:p w14:paraId="5F4026A3" w14:textId="77777777" w:rsidR="00C7456C" w:rsidRPr="00C7456C" w:rsidRDefault="00C7456C" w:rsidP="00C7456C">
      <w:pPr>
        <w:numPr>
          <w:ilvl w:val="0"/>
          <w:numId w:val="15"/>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State-recognized advanced-level “A-type” or “B-type” language certificate: </w:t>
      </w:r>
      <w:r w:rsidRPr="00C7456C">
        <w:rPr>
          <w:rFonts w:ascii="Pte Serif" w:hAnsi="Pte Serif"/>
          <w:b/>
          <w:bCs/>
          <w:iCs/>
          <w:sz w:val="22"/>
          <w:szCs w:val="22"/>
          <w:lang w:val="en-US"/>
        </w:rPr>
        <w:t>7 points</w:t>
      </w:r>
    </w:p>
    <w:p w14:paraId="3B172BFC" w14:textId="77777777" w:rsidR="00C7456C" w:rsidRPr="00C7456C" w:rsidRDefault="00C7456C" w:rsidP="00C7456C">
      <w:pPr>
        <w:numPr>
          <w:ilvl w:val="0"/>
          <w:numId w:val="15"/>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State-recognized advanced-level “C-type” language certificate: </w:t>
      </w:r>
      <w:r w:rsidRPr="00C7456C">
        <w:rPr>
          <w:rFonts w:ascii="Pte Serif" w:hAnsi="Pte Serif"/>
          <w:b/>
          <w:bCs/>
          <w:iCs/>
          <w:sz w:val="22"/>
          <w:szCs w:val="22"/>
          <w:lang w:val="en-US"/>
        </w:rPr>
        <w:t>10 points</w:t>
      </w:r>
    </w:p>
    <w:p w14:paraId="02FF2430"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If the applicant holds a language certificate in the language of instruction of the host institution: </w:t>
      </w:r>
      <w:r w:rsidRPr="00C7456C">
        <w:rPr>
          <w:rFonts w:ascii="Pte Serif" w:hAnsi="Pte Serif"/>
          <w:b/>
          <w:bCs/>
          <w:iCs/>
          <w:sz w:val="22"/>
          <w:szCs w:val="22"/>
          <w:lang w:val="en-US"/>
        </w:rPr>
        <w:t>+5 points</w:t>
      </w:r>
    </w:p>
    <w:p w14:paraId="111BFD6A"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Additional language certificates:</w:t>
      </w:r>
    </w:p>
    <w:p w14:paraId="79D572EB" w14:textId="77777777" w:rsidR="00C7456C" w:rsidRPr="00C7456C" w:rsidRDefault="00C7456C" w:rsidP="00C7456C">
      <w:pPr>
        <w:numPr>
          <w:ilvl w:val="0"/>
          <w:numId w:val="16"/>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Additional intermediate-level “A-type” or “B-type” certificate: </w:t>
      </w:r>
      <w:r w:rsidRPr="00C7456C">
        <w:rPr>
          <w:rFonts w:ascii="Pte Serif" w:hAnsi="Pte Serif"/>
          <w:b/>
          <w:bCs/>
          <w:iCs/>
          <w:sz w:val="22"/>
          <w:szCs w:val="22"/>
          <w:lang w:val="en-US"/>
        </w:rPr>
        <w:t>1 point</w:t>
      </w:r>
    </w:p>
    <w:p w14:paraId="0CA6A70C" w14:textId="77777777" w:rsidR="00C7456C" w:rsidRPr="00C7456C" w:rsidRDefault="00C7456C" w:rsidP="00C7456C">
      <w:pPr>
        <w:numPr>
          <w:ilvl w:val="0"/>
          <w:numId w:val="16"/>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Additional intermediate-level “C-type” certificate: </w:t>
      </w:r>
      <w:r w:rsidRPr="00C7456C">
        <w:rPr>
          <w:rFonts w:ascii="Pte Serif" w:hAnsi="Pte Serif"/>
          <w:b/>
          <w:bCs/>
          <w:iCs/>
          <w:sz w:val="22"/>
          <w:szCs w:val="22"/>
          <w:lang w:val="en-US"/>
        </w:rPr>
        <w:t>3 points</w:t>
      </w:r>
    </w:p>
    <w:p w14:paraId="70632CA1" w14:textId="77777777" w:rsidR="00C7456C" w:rsidRPr="00C7456C" w:rsidRDefault="00C7456C" w:rsidP="00C7456C">
      <w:pPr>
        <w:numPr>
          <w:ilvl w:val="0"/>
          <w:numId w:val="16"/>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Additional advanced-level “A-type” or “B-type” certificate: </w:t>
      </w:r>
      <w:r w:rsidRPr="00C7456C">
        <w:rPr>
          <w:rFonts w:ascii="Pte Serif" w:hAnsi="Pte Serif"/>
          <w:b/>
          <w:bCs/>
          <w:iCs/>
          <w:sz w:val="22"/>
          <w:szCs w:val="22"/>
          <w:lang w:val="en-US"/>
        </w:rPr>
        <w:t>3 points</w:t>
      </w:r>
    </w:p>
    <w:p w14:paraId="27B42250" w14:textId="77777777" w:rsidR="00C7456C" w:rsidRPr="00C7456C" w:rsidRDefault="00C7456C" w:rsidP="00C7456C">
      <w:pPr>
        <w:numPr>
          <w:ilvl w:val="0"/>
          <w:numId w:val="16"/>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Additional advanced-level “C-type” certificate: </w:t>
      </w:r>
      <w:r w:rsidRPr="00C7456C">
        <w:rPr>
          <w:rFonts w:ascii="Pte Serif" w:hAnsi="Pte Serif"/>
          <w:b/>
          <w:bCs/>
          <w:iCs/>
          <w:sz w:val="22"/>
          <w:szCs w:val="22"/>
          <w:lang w:val="en-US"/>
        </w:rPr>
        <w:t>5 points</w:t>
      </w:r>
    </w:p>
    <w:p w14:paraId="44951A6C"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t>If the applicant does not possess a language certificate, a language interview will determine the score.</w:t>
      </w:r>
    </w:p>
    <w:p w14:paraId="27238664" w14:textId="77777777" w:rsidR="00C7456C" w:rsidRPr="00C7456C" w:rsidRDefault="00C7456C" w:rsidP="00C7456C">
      <w:pPr>
        <w:spacing w:after="120" w:line="276" w:lineRule="auto"/>
        <w:jc w:val="both"/>
        <w:rPr>
          <w:rFonts w:ascii="Pte Serif" w:hAnsi="Pte Serif"/>
          <w:iCs/>
          <w:sz w:val="22"/>
          <w:szCs w:val="22"/>
          <w:lang w:val="en-US"/>
        </w:rPr>
      </w:pPr>
      <w:r w:rsidRPr="00C7456C">
        <w:rPr>
          <w:rFonts w:ascii="Pte Serif" w:hAnsi="Pte Serif"/>
          <w:iCs/>
          <w:sz w:val="22"/>
          <w:szCs w:val="22"/>
          <w:lang w:val="en-US"/>
        </w:rPr>
        <w:pict w14:anchorId="71E2AB84">
          <v:rect id="_x0000_i1030" style="width:0;height:1.5pt" o:hralign="center" o:hrstd="t" o:hr="t" fillcolor="#a0a0a0" stroked="f"/>
        </w:pict>
      </w:r>
    </w:p>
    <w:p w14:paraId="18E7660C" w14:textId="77777777" w:rsidR="00C7456C" w:rsidRPr="00C7456C" w:rsidRDefault="00C7456C" w:rsidP="00C7456C">
      <w:pPr>
        <w:spacing w:after="120" w:line="276" w:lineRule="auto"/>
        <w:jc w:val="both"/>
        <w:rPr>
          <w:rFonts w:ascii="Pte Serif" w:hAnsi="Pte Serif"/>
          <w:b/>
          <w:bCs/>
          <w:iCs/>
          <w:sz w:val="22"/>
          <w:szCs w:val="22"/>
          <w:lang w:val="en-US"/>
        </w:rPr>
      </w:pPr>
      <w:r w:rsidRPr="00C7456C">
        <w:rPr>
          <w:rFonts w:ascii="Pte Serif" w:hAnsi="Pte Serif"/>
          <w:b/>
          <w:bCs/>
          <w:iCs/>
          <w:sz w:val="22"/>
          <w:szCs w:val="22"/>
          <w:lang w:val="en-US"/>
        </w:rPr>
        <w:t>5. Public Activity, Openness to Networking, Social Skills</w:t>
      </w:r>
    </w:p>
    <w:p w14:paraId="0042AB49" w14:textId="77777777" w:rsidR="00C7456C" w:rsidRPr="00C7456C" w:rsidRDefault="00C7456C" w:rsidP="00C7456C">
      <w:pPr>
        <w:numPr>
          <w:ilvl w:val="0"/>
          <w:numId w:val="17"/>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Executive board membership in the Student Union: </w:t>
      </w:r>
      <w:r w:rsidRPr="00C7456C">
        <w:rPr>
          <w:rFonts w:ascii="Pte Serif" w:hAnsi="Pte Serif"/>
          <w:b/>
          <w:bCs/>
          <w:iCs/>
          <w:sz w:val="22"/>
          <w:szCs w:val="22"/>
          <w:lang w:val="en-US"/>
        </w:rPr>
        <w:t>6 points</w:t>
      </w:r>
    </w:p>
    <w:p w14:paraId="18B1C997" w14:textId="77777777" w:rsidR="00C7456C" w:rsidRPr="00C7456C" w:rsidRDefault="00C7456C" w:rsidP="00C7456C">
      <w:pPr>
        <w:numPr>
          <w:ilvl w:val="0"/>
          <w:numId w:val="17"/>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Active participation in the work of the Student Union: </w:t>
      </w:r>
      <w:r w:rsidRPr="00C7456C">
        <w:rPr>
          <w:rFonts w:ascii="Pte Serif" w:hAnsi="Pte Serif"/>
          <w:b/>
          <w:bCs/>
          <w:iCs/>
          <w:sz w:val="22"/>
          <w:szCs w:val="22"/>
          <w:lang w:val="en-US"/>
        </w:rPr>
        <w:t>4 points</w:t>
      </w:r>
    </w:p>
    <w:p w14:paraId="778F76ED" w14:textId="77777777" w:rsidR="00C7456C" w:rsidRPr="00C7456C" w:rsidRDefault="00C7456C" w:rsidP="00C7456C">
      <w:pPr>
        <w:numPr>
          <w:ilvl w:val="0"/>
          <w:numId w:val="17"/>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Committee membership: </w:t>
      </w:r>
      <w:r w:rsidRPr="00C7456C">
        <w:rPr>
          <w:rFonts w:ascii="Pte Serif" w:hAnsi="Pte Serif"/>
          <w:b/>
          <w:bCs/>
          <w:iCs/>
          <w:sz w:val="22"/>
          <w:szCs w:val="22"/>
          <w:lang w:val="en-US"/>
        </w:rPr>
        <w:t>4 points</w:t>
      </w:r>
    </w:p>
    <w:p w14:paraId="55D25ED5" w14:textId="77777777" w:rsidR="00C7456C" w:rsidRPr="00C7456C" w:rsidRDefault="00C7456C" w:rsidP="00C7456C">
      <w:pPr>
        <w:numPr>
          <w:ilvl w:val="0"/>
          <w:numId w:val="17"/>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Active tutor/mentor activity: </w:t>
      </w:r>
      <w:r w:rsidRPr="00C7456C">
        <w:rPr>
          <w:rFonts w:ascii="Pte Serif" w:hAnsi="Pte Serif"/>
          <w:b/>
          <w:bCs/>
          <w:iCs/>
          <w:sz w:val="22"/>
          <w:szCs w:val="22"/>
          <w:lang w:val="en-US"/>
        </w:rPr>
        <w:t>4 points</w:t>
      </w:r>
    </w:p>
    <w:p w14:paraId="028D03A6" w14:textId="77777777" w:rsidR="00C7456C" w:rsidRPr="00C7456C" w:rsidRDefault="00C7456C" w:rsidP="00C7456C">
      <w:pPr>
        <w:numPr>
          <w:ilvl w:val="0"/>
          <w:numId w:val="17"/>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Membership in an international organization: </w:t>
      </w:r>
      <w:r w:rsidRPr="00C7456C">
        <w:rPr>
          <w:rFonts w:ascii="Pte Serif" w:hAnsi="Pte Serif"/>
          <w:b/>
          <w:bCs/>
          <w:iCs/>
          <w:sz w:val="22"/>
          <w:szCs w:val="22"/>
          <w:lang w:val="en-US"/>
        </w:rPr>
        <w:t>8 points</w:t>
      </w:r>
    </w:p>
    <w:p w14:paraId="76D1AADA" w14:textId="77777777" w:rsidR="00C7456C" w:rsidRPr="00C7456C" w:rsidRDefault="00C7456C" w:rsidP="00C7456C">
      <w:pPr>
        <w:numPr>
          <w:ilvl w:val="0"/>
          <w:numId w:val="17"/>
        </w:numPr>
        <w:spacing w:after="120" w:line="276" w:lineRule="auto"/>
        <w:jc w:val="both"/>
        <w:rPr>
          <w:rFonts w:ascii="Pte Serif" w:hAnsi="Pte Serif"/>
          <w:iCs/>
          <w:sz w:val="22"/>
          <w:szCs w:val="22"/>
          <w:lang w:val="en-US"/>
        </w:rPr>
      </w:pPr>
      <w:r w:rsidRPr="00C7456C">
        <w:rPr>
          <w:rFonts w:ascii="Pte Serif" w:hAnsi="Pte Serif"/>
          <w:iCs/>
          <w:sz w:val="22"/>
          <w:szCs w:val="22"/>
          <w:lang w:val="en-US"/>
        </w:rPr>
        <w:t xml:space="preserve">Other public or community activities – </w:t>
      </w:r>
      <w:r w:rsidRPr="00C7456C">
        <w:rPr>
          <w:rFonts w:ascii="Pte Serif" w:hAnsi="Pte Serif"/>
          <w:b/>
          <w:bCs/>
          <w:iCs/>
          <w:sz w:val="22"/>
          <w:szCs w:val="22"/>
          <w:lang w:val="en-US"/>
        </w:rPr>
        <w:t>additional points may be awarded; please specify</w:t>
      </w:r>
    </w:p>
    <w:p w14:paraId="0AB7CD12" w14:textId="77777777" w:rsidR="005610D6" w:rsidRPr="006A3AEF" w:rsidRDefault="005610D6" w:rsidP="005610D6">
      <w:pPr>
        <w:spacing w:after="120" w:line="276" w:lineRule="auto"/>
        <w:jc w:val="both"/>
        <w:rPr>
          <w:rFonts w:ascii="Pte Serif" w:hAnsi="Pte Serif"/>
          <w:iCs/>
          <w:sz w:val="22"/>
          <w:szCs w:val="22"/>
          <w:lang w:val="en-US"/>
        </w:rPr>
      </w:pPr>
      <w:r w:rsidRPr="006A3AEF">
        <w:rPr>
          <w:rFonts w:ascii="Pte Serif" w:hAnsi="Pte Serif"/>
          <w:iCs/>
          <w:sz w:val="22"/>
          <w:szCs w:val="22"/>
          <w:lang w:val="en-US"/>
        </w:rPr>
        <w:tab/>
      </w:r>
      <w:r w:rsidRPr="006A3AEF">
        <w:rPr>
          <w:rFonts w:ascii="Pte Serif" w:hAnsi="Pte Serif"/>
          <w:iCs/>
          <w:sz w:val="22"/>
          <w:szCs w:val="22"/>
          <w:lang w:val="en-US"/>
        </w:rPr>
        <w:tab/>
      </w:r>
      <w:r w:rsidRPr="006A3AEF">
        <w:rPr>
          <w:rFonts w:ascii="Pte Serif" w:hAnsi="Pte Serif"/>
          <w:iCs/>
          <w:sz w:val="22"/>
          <w:szCs w:val="22"/>
          <w:lang w:val="en-US"/>
        </w:rPr>
        <w:tab/>
      </w:r>
    </w:p>
    <w:p w14:paraId="49812D8D" w14:textId="77777777" w:rsidR="00E43B57" w:rsidRPr="006A3AEF" w:rsidRDefault="00E43B57">
      <w:pPr>
        <w:spacing w:after="160" w:line="259" w:lineRule="auto"/>
        <w:rPr>
          <w:rFonts w:ascii="Pte Serif" w:hAnsi="Pte Serif"/>
          <w:b/>
          <w:bCs/>
          <w:lang w:val="en-US"/>
        </w:rPr>
      </w:pPr>
      <w:r w:rsidRPr="006A3AEF">
        <w:rPr>
          <w:rFonts w:ascii="Pte Serif" w:hAnsi="Pte Serif"/>
          <w:b/>
          <w:bCs/>
          <w:lang w:val="en-US"/>
        </w:rPr>
        <w:br w:type="page"/>
      </w:r>
    </w:p>
    <w:p w14:paraId="6389FC25" w14:textId="0EF8BF95" w:rsidR="00944CCD" w:rsidRPr="00944CCD" w:rsidRDefault="00944CCD" w:rsidP="006A3AEF">
      <w:pPr>
        <w:jc w:val="center"/>
        <w:rPr>
          <w:rFonts w:ascii="Pte Serif" w:hAnsi="Pte Serif"/>
          <w:b/>
          <w:bCs/>
          <w:lang w:val="en-US"/>
        </w:rPr>
      </w:pPr>
      <w:r w:rsidRPr="00944CCD">
        <w:rPr>
          <w:rFonts w:ascii="Pte Serif" w:hAnsi="Pte Serif"/>
          <w:b/>
          <w:bCs/>
          <w:lang w:val="en-US"/>
        </w:rPr>
        <w:t>List of Partner Institutions</w:t>
      </w:r>
    </w:p>
    <w:p w14:paraId="3F9AFE18" w14:textId="77777777" w:rsidR="00944CCD" w:rsidRPr="00944CCD" w:rsidRDefault="00944CCD" w:rsidP="006A3AEF">
      <w:pPr>
        <w:jc w:val="center"/>
        <w:rPr>
          <w:rFonts w:ascii="Pte Serif" w:hAnsi="Pte Serif"/>
          <w:b/>
          <w:bCs/>
          <w:lang w:val="en-US"/>
        </w:rPr>
      </w:pPr>
      <w:r w:rsidRPr="00944CCD">
        <w:rPr>
          <w:rFonts w:ascii="Pte Serif" w:hAnsi="Pte Serif"/>
          <w:b/>
          <w:bCs/>
          <w:lang w:val="en-US"/>
        </w:rPr>
        <w:t>1st Semester of the 2026/2027 Academic Year</w:t>
      </w:r>
    </w:p>
    <w:p w14:paraId="3B015C9C" w14:textId="77777777" w:rsidR="00944CCD" w:rsidRPr="006A3AEF" w:rsidRDefault="00944CCD" w:rsidP="00944CCD">
      <w:pPr>
        <w:rPr>
          <w:rFonts w:ascii="Pte Serif" w:hAnsi="Pte Serif"/>
          <w:b/>
          <w:bCs/>
          <w:lang w:val="en-US"/>
        </w:rPr>
      </w:pPr>
    </w:p>
    <w:p w14:paraId="4E142198" w14:textId="77777777" w:rsidR="00944CCD" w:rsidRPr="006A3AEF" w:rsidRDefault="00944CCD" w:rsidP="00944CCD">
      <w:pPr>
        <w:rPr>
          <w:rFonts w:ascii="Pte Serif" w:hAnsi="Pte Serif"/>
          <w:b/>
          <w:bCs/>
          <w:lang w:val="en-US"/>
        </w:rPr>
      </w:pPr>
    </w:p>
    <w:p w14:paraId="3812B2B7" w14:textId="3E4A93C7" w:rsidR="00944CCD" w:rsidRPr="00944CCD" w:rsidRDefault="00944CCD" w:rsidP="00944CCD">
      <w:pPr>
        <w:rPr>
          <w:rFonts w:ascii="Pte Serif" w:hAnsi="Pte Serif"/>
          <w:i/>
          <w:iCs/>
          <w:lang w:val="en-US"/>
        </w:rPr>
      </w:pPr>
      <w:r w:rsidRPr="00944CCD">
        <w:rPr>
          <w:rFonts w:ascii="Pte Serif" w:hAnsi="Pte Serif"/>
          <w:b/>
          <w:bCs/>
          <w:lang w:val="en-US"/>
        </w:rPr>
        <w:t xml:space="preserve">Note: </w:t>
      </w:r>
      <w:r w:rsidRPr="00944CCD">
        <w:rPr>
          <w:rFonts w:ascii="Pte Serif" w:hAnsi="Pte Serif"/>
          <w:i/>
          <w:iCs/>
          <w:lang w:val="en-US"/>
        </w:rPr>
        <w:t xml:space="preserve">Information on the foreign-language course offerings of the universities is available on the institutions’ official websites. In certain countries, a B1/B2-level proficiency in the host country’s language is recommended, and in some </w:t>
      </w:r>
      <w:proofErr w:type="gramStart"/>
      <w:r w:rsidRPr="00944CCD">
        <w:rPr>
          <w:rFonts w:ascii="Pte Serif" w:hAnsi="Pte Serif"/>
          <w:i/>
          <w:iCs/>
          <w:lang w:val="en-US"/>
        </w:rPr>
        <w:t>institutions</w:t>
      </w:r>
      <w:proofErr w:type="gramEnd"/>
      <w:r w:rsidRPr="00944CCD">
        <w:rPr>
          <w:rFonts w:ascii="Pte Serif" w:hAnsi="Pte Serif"/>
          <w:i/>
          <w:iCs/>
          <w:lang w:val="en-US"/>
        </w:rPr>
        <w:t xml:space="preserve"> it is a requirement. Applicants are therefore advised to obtain relevant information in advance regarding language requirements.</w:t>
      </w:r>
    </w:p>
    <w:p w14:paraId="45B6243F" w14:textId="77777777" w:rsidR="001D5F1A" w:rsidRPr="006A3AEF" w:rsidRDefault="001D5F1A" w:rsidP="001D5F1A">
      <w:pPr>
        <w:rPr>
          <w:rFonts w:ascii="Pte Serif" w:hAnsi="Pte Serif"/>
          <w:sz w:val="22"/>
          <w:szCs w:val="22"/>
          <w:lang w:val="en-US"/>
        </w:rPr>
      </w:pPr>
    </w:p>
    <w:p w14:paraId="77995342" w14:textId="77777777" w:rsidR="001D5F1A" w:rsidRPr="006A3AEF" w:rsidRDefault="001D5F1A" w:rsidP="001D5F1A">
      <w:pPr>
        <w:rPr>
          <w:rFonts w:ascii="Pte Serif" w:hAnsi="Pte Serif"/>
          <w:sz w:val="22"/>
          <w:szCs w:val="22"/>
          <w:lang w:val="en-US"/>
        </w:rPr>
      </w:pPr>
    </w:p>
    <w:tbl>
      <w:tblPr>
        <w:tblStyle w:val="Rcsostblzat"/>
        <w:tblW w:w="0" w:type="auto"/>
        <w:tblLook w:val="04A0" w:firstRow="1" w:lastRow="0" w:firstColumn="1" w:lastColumn="0" w:noHBand="0" w:noVBand="1"/>
      </w:tblPr>
      <w:tblGrid>
        <w:gridCol w:w="1412"/>
        <w:gridCol w:w="4325"/>
        <w:gridCol w:w="1570"/>
        <w:gridCol w:w="1755"/>
      </w:tblGrid>
      <w:tr w:rsidR="006A3AEF" w:rsidRPr="006A3AEF" w14:paraId="128392B8" w14:textId="77777777" w:rsidTr="00811488">
        <w:trPr>
          <w:trHeight w:val="600"/>
        </w:trPr>
        <w:tc>
          <w:tcPr>
            <w:tcW w:w="0" w:type="auto"/>
            <w:hideMark/>
          </w:tcPr>
          <w:p w14:paraId="501C0B07" w14:textId="7DB7486A" w:rsidR="001D5F1A" w:rsidRPr="006A3AEF" w:rsidRDefault="006A3AEF" w:rsidP="00811488">
            <w:pPr>
              <w:rPr>
                <w:rFonts w:ascii="Pte Serif" w:hAnsi="Pte Serif"/>
                <w:b/>
                <w:bCs/>
                <w:sz w:val="22"/>
                <w:szCs w:val="22"/>
                <w:lang w:val="en-US"/>
              </w:rPr>
            </w:pPr>
            <w:r w:rsidRPr="006A3AEF">
              <w:rPr>
                <w:rFonts w:ascii="Pte Serif" w:hAnsi="Pte Serif"/>
                <w:b/>
                <w:bCs/>
                <w:sz w:val="22"/>
                <w:szCs w:val="22"/>
                <w:lang w:val="en-US"/>
              </w:rPr>
              <w:t>Country</w:t>
            </w:r>
          </w:p>
        </w:tc>
        <w:tc>
          <w:tcPr>
            <w:tcW w:w="0" w:type="auto"/>
            <w:hideMark/>
          </w:tcPr>
          <w:p w14:paraId="5EDFF5B7" w14:textId="3F4E82DE" w:rsidR="001D5F1A" w:rsidRPr="006A3AEF" w:rsidRDefault="006A3AEF" w:rsidP="00811488">
            <w:pPr>
              <w:rPr>
                <w:rFonts w:ascii="Pte Serif" w:hAnsi="Pte Serif"/>
                <w:b/>
                <w:bCs/>
                <w:sz w:val="22"/>
                <w:szCs w:val="22"/>
                <w:lang w:val="en-US"/>
              </w:rPr>
            </w:pPr>
            <w:r w:rsidRPr="006A3AEF">
              <w:rPr>
                <w:rFonts w:ascii="Pte Serif" w:hAnsi="Pte Serif"/>
                <w:b/>
                <w:bCs/>
                <w:sz w:val="22"/>
                <w:szCs w:val="22"/>
                <w:lang w:val="en-US"/>
              </w:rPr>
              <w:t xml:space="preserve">Name of University </w:t>
            </w:r>
          </w:p>
        </w:tc>
        <w:tc>
          <w:tcPr>
            <w:tcW w:w="0" w:type="auto"/>
            <w:hideMark/>
          </w:tcPr>
          <w:p w14:paraId="50E25614" w14:textId="24E41D04" w:rsidR="001D5F1A" w:rsidRPr="006A3AEF" w:rsidRDefault="006A3AEF" w:rsidP="00811488">
            <w:pPr>
              <w:rPr>
                <w:rFonts w:ascii="Pte Serif" w:hAnsi="Pte Serif"/>
                <w:b/>
                <w:bCs/>
                <w:sz w:val="22"/>
                <w:szCs w:val="22"/>
                <w:lang w:val="en-US"/>
              </w:rPr>
            </w:pPr>
            <w:r w:rsidRPr="006A3AEF">
              <w:rPr>
                <w:rFonts w:ascii="Pte Serif" w:hAnsi="Pte Serif"/>
                <w:b/>
                <w:bCs/>
                <w:sz w:val="22"/>
                <w:szCs w:val="22"/>
                <w:lang w:val="en-US"/>
              </w:rPr>
              <w:t>Field</w:t>
            </w:r>
          </w:p>
        </w:tc>
        <w:tc>
          <w:tcPr>
            <w:tcW w:w="0" w:type="auto"/>
            <w:hideMark/>
          </w:tcPr>
          <w:p w14:paraId="160D2CFD" w14:textId="6B65DA95" w:rsidR="006A3AEF" w:rsidRPr="006A3AEF" w:rsidRDefault="006A3AEF" w:rsidP="00811488">
            <w:pPr>
              <w:rPr>
                <w:rFonts w:ascii="Pte Serif" w:hAnsi="Pte Serif"/>
                <w:b/>
                <w:bCs/>
                <w:sz w:val="22"/>
                <w:szCs w:val="22"/>
                <w:lang w:val="en-US"/>
              </w:rPr>
            </w:pPr>
            <w:r w:rsidRPr="006A3AEF">
              <w:rPr>
                <w:rFonts w:ascii="Pte Serif" w:hAnsi="Pte Serif"/>
                <w:b/>
                <w:bCs/>
                <w:sz w:val="22"/>
                <w:szCs w:val="22"/>
                <w:lang w:val="en-US"/>
              </w:rPr>
              <w:t>accepted students per year</w:t>
            </w:r>
          </w:p>
        </w:tc>
      </w:tr>
      <w:tr w:rsidR="006A3AEF" w:rsidRPr="006A3AEF" w14:paraId="318B64E9" w14:textId="77777777" w:rsidTr="00811488">
        <w:trPr>
          <w:trHeight w:val="600"/>
        </w:trPr>
        <w:tc>
          <w:tcPr>
            <w:tcW w:w="0" w:type="auto"/>
          </w:tcPr>
          <w:p w14:paraId="5CA06825" w14:textId="77777777" w:rsidR="001D5F1A" w:rsidRPr="006A3AEF" w:rsidRDefault="001D5F1A" w:rsidP="00811488">
            <w:pPr>
              <w:rPr>
                <w:rFonts w:ascii="Pte Serif" w:hAnsi="Pte Serif"/>
                <w:b/>
                <w:bCs/>
                <w:sz w:val="22"/>
                <w:szCs w:val="22"/>
                <w:lang w:val="en-US"/>
              </w:rPr>
            </w:pPr>
            <w:r w:rsidRPr="006A3AEF">
              <w:rPr>
                <w:rFonts w:ascii="Pte Serif" w:hAnsi="Pte Serif"/>
                <w:sz w:val="22"/>
                <w:szCs w:val="22"/>
                <w:lang w:val="en-US"/>
              </w:rPr>
              <w:t>Czech Republic</w:t>
            </w:r>
          </w:p>
        </w:tc>
        <w:tc>
          <w:tcPr>
            <w:tcW w:w="0" w:type="auto"/>
          </w:tcPr>
          <w:p w14:paraId="10C84257"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Brno University of Technology</w:t>
            </w:r>
          </w:p>
          <w:p w14:paraId="6DA5B07C" w14:textId="77777777" w:rsidR="001D5F1A" w:rsidRPr="006A3AEF" w:rsidRDefault="001D5F1A" w:rsidP="00811488">
            <w:pPr>
              <w:rPr>
                <w:rFonts w:ascii="Pte Serif" w:hAnsi="Pte Serif"/>
                <w:b/>
                <w:bCs/>
                <w:sz w:val="22"/>
                <w:szCs w:val="22"/>
                <w:lang w:val="en-US"/>
              </w:rPr>
            </w:pPr>
          </w:p>
        </w:tc>
        <w:tc>
          <w:tcPr>
            <w:tcW w:w="0" w:type="auto"/>
          </w:tcPr>
          <w:p w14:paraId="08707DAF" w14:textId="4FF7EE74" w:rsidR="001D5F1A" w:rsidRPr="006A3AEF" w:rsidRDefault="006A3AEF" w:rsidP="00811488">
            <w:pPr>
              <w:rPr>
                <w:rFonts w:ascii="Pte Serif" w:hAnsi="Pte Serif"/>
                <w:b/>
                <w:bCs/>
                <w:sz w:val="22"/>
                <w:szCs w:val="22"/>
                <w:lang w:val="en-US"/>
              </w:rPr>
            </w:pPr>
            <w:r w:rsidRPr="006A3AEF">
              <w:rPr>
                <w:rFonts w:ascii="Pte Serif" w:hAnsi="Pte Serif"/>
                <w:sz w:val="22"/>
                <w:szCs w:val="22"/>
                <w:lang w:val="en-US"/>
              </w:rPr>
              <w:t>visual</w:t>
            </w:r>
          </w:p>
        </w:tc>
        <w:tc>
          <w:tcPr>
            <w:tcW w:w="0" w:type="auto"/>
          </w:tcPr>
          <w:p w14:paraId="5E926722"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1</w:t>
            </w:r>
          </w:p>
        </w:tc>
      </w:tr>
      <w:tr w:rsidR="006A3AEF" w:rsidRPr="006A3AEF" w14:paraId="7D470299" w14:textId="77777777" w:rsidTr="00811488">
        <w:trPr>
          <w:trHeight w:val="600"/>
        </w:trPr>
        <w:tc>
          <w:tcPr>
            <w:tcW w:w="0" w:type="auto"/>
          </w:tcPr>
          <w:p w14:paraId="4BAB0527"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Czech Republic</w:t>
            </w:r>
          </w:p>
        </w:tc>
        <w:tc>
          <w:tcPr>
            <w:tcW w:w="0" w:type="auto"/>
          </w:tcPr>
          <w:p w14:paraId="7AF18015"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 xml:space="preserve">Jan Evangelista </w:t>
            </w:r>
            <w:proofErr w:type="spellStart"/>
            <w:r w:rsidRPr="006A3AEF">
              <w:rPr>
                <w:rFonts w:ascii="Pte Serif" w:hAnsi="Pte Serif"/>
                <w:sz w:val="22"/>
                <w:szCs w:val="22"/>
                <w:lang w:val="en-US"/>
              </w:rPr>
              <w:t>Purkyne</w:t>
            </w:r>
            <w:proofErr w:type="spellEnd"/>
            <w:r w:rsidRPr="006A3AEF">
              <w:rPr>
                <w:rFonts w:ascii="Pte Serif" w:hAnsi="Pte Serif"/>
                <w:sz w:val="22"/>
                <w:szCs w:val="22"/>
                <w:lang w:val="en-US"/>
              </w:rPr>
              <w:t xml:space="preserve"> University in Usti </w:t>
            </w:r>
            <w:proofErr w:type="spellStart"/>
            <w:r w:rsidRPr="006A3AEF">
              <w:rPr>
                <w:rFonts w:ascii="Pte Serif" w:hAnsi="Pte Serif"/>
                <w:sz w:val="22"/>
                <w:szCs w:val="22"/>
                <w:lang w:val="en-US"/>
              </w:rPr>
              <w:t>nad</w:t>
            </w:r>
            <w:proofErr w:type="spellEnd"/>
            <w:r w:rsidRPr="006A3AEF">
              <w:rPr>
                <w:rFonts w:ascii="Pte Serif" w:hAnsi="Pte Serif"/>
                <w:sz w:val="22"/>
                <w:szCs w:val="22"/>
                <w:lang w:val="en-US"/>
              </w:rPr>
              <w:t xml:space="preserve"> Labem</w:t>
            </w:r>
          </w:p>
        </w:tc>
        <w:tc>
          <w:tcPr>
            <w:tcW w:w="0" w:type="auto"/>
          </w:tcPr>
          <w:p w14:paraId="1DCB9A72" w14:textId="575B66D9"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p>
        </w:tc>
        <w:tc>
          <w:tcPr>
            <w:tcW w:w="0" w:type="auto"/>
          </w:tcPr>
          <w:p w14:paraId="26F0C1C9"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1863E6ED" w14:textId="77777777" w:rsidTr="00811488">
        <w:trPr>
          <w:trHeight w:val="300"/>
        </w:trPr>
        <w:tc>
          <w:tcPr>
            <w:tcW w:w="0" w:type="auto"/>
            <w:hideMark/>
          </w:tcPr>
          <w:p w14:paraId="283BABD5"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Germany</w:t>
            </w:r>
          </w:p>
        </w:tc>
        <w:tc>
          <w:tcPr>
            <w:tcW w:w="0" w:type="auto"/>
            <w:hideMark/>
          </w:tcPr>
          <w:p w14:paraId="143BD4C9"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 xml:space="preserve">Staatliche Akademie der </w:t>
            </w:r>
            <w:proofErr w:type="spellStart"/>
            <w:r w:rsidRPr="006A3AEF">
              <w:rPr>
                <w:rFonts w:ascii="Pte Serif" w:hAnsi="Pte Serif"/>
                <w:sz w:val="22"/>
                <w:szCs w:val="22"/>
                <w:lang w:val="en-US"/>
              </w:rPr>
              <w:t>Bildenden</w:t>
            </w:r>
            <w:proofErr w:type="spellEnd"/>
            <w:r w:rsidRPr="006A3AEF">
              <w:rPr>
                <w:rFonts w:ascii="Pte Serif" w:hAnsi="Pte Serif"/>
                <w:sz w:val="22"/>
                <w:szCs w:val="22"/>
                <w:lang w:val="en-US"/>
              </w:rPr>
              <w:t xml:space="preserve"> Künste Karlsruhe</w:t>
            </w:r>
          </w:p>
        </w:tc>
        <w:tc>
          <w:tcPr>
            <w:tcW w:w="0" w:type="auto"/>
          </w:tcPr>
          <w:p w14:paraId="565EE4A8" w14:textId="62590C23"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p>
        </w:tc>
        <w:tc>
          <w:tcPr>
            <w:tcW w:w="0" w:type="auto"/>
            <w:hideMark/>
          </w:tcPr>
          <w:p w14:paraId="1176DF5E"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1</w:t>
            </w:r>
          </w:p>
        </w:tc>
      </w:tr>
      <w:tr w:rsidR="006A3AEF" w:rsidRPr="006A3AEF" w14:paraId="34FBA171" w14:textId="77777777" w:rsidTr="00811488">
        <w:trPr>
          <w:trHeight w:val="300"/>
        </w:trPr>
        <w:tc>
          <w:tcPr>
            <w:tcW w:w="0" w:type="auto"/>
            <w:hideMark/>
          </w:tcPr>
          <w:p w14:paraId="4B9EDA67"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Spain</w:t>
            </w:r>
          </w:p>
        </w:tc>
        <w:tc>
          <w:tcPr>
            <w:tcW w:w="0" w:type="auto"/>
            <w:hideMark/>
          </w:tcPr>
          <w:p w14:paraId="282D8620"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University of Granada</w:t>
            </w:r>
          </w:p>
        </w:tc>
        <w:tc>
          <w:tcPr>
            <w:tcW w:w="0" w:type="auto"/>
          </w:tcPr>
          <w:p w14:paraId="757F31E5" w14:textId="0BEE2789"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p>
        </w:tc>
        <w:tc>
          <w:tcPr>
            <w:tcW w:w="0" w:type="auto"/>
          </w:tcPr>
          <w:p w14:paraId="2BAA07D8"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4801A781" w14:textId="77777777" w:rsidTr="00811488">
        <w:trPr>
          <w:trHeight w:val="300"/>
        </w:trPr>
        <w:tc>
          <w:tcPr>
            <w:tcW w:w="0" w:type="auto"/>
            <w:hideMark/>
          </w:tcPr>
          <w:p w14:paraId="346D39D4"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Finland</w:t>
            </w:r>
          </w:p>
        </w:tc>
        <w:tc>
          <w:tcPr>
            <w:tcW w:w="0" w:type="auto"/>
            <w:hideMark/>
          </w:tcPr>
          <w:p w14:paraId="5D504252"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University of Lapland</w:t>
            </w:r>
          </w:p>
        </w:tc>
        <w:tc>
          <w:tcPr>
            <w:tcW w:w="0" w:type="auto"/>
            <w:hideMark/>
          </w:tcPr>
          <w:p w14:paraId="6B0D287E" w14:textId="2E5C1471"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p>
        </w:tc>
        <w:tc>
          <w:tcPr>
            <w:tcW w:w="0" w:type="auto"/>
          </w:tcPr>
          <w:p w14:paraId="72D74868"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1E02CF0A" w14:textId="77777777" w:rsidTr="00811488">
        <w:trPr>
          <w:trHeight w:val="300"/>
        </w:trPr>
        <w:tc>
          <w:tcPr>
            <w:tcW w:w="0" w:type="auto"/>
          </w:tcPr>
          <w:p w14:paraId="0283E518"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Finland</w:t>
            </w:r>
          </w:p>
        </w:tc>
        <w:tc>
          <w:tcPr>
            <w:tcW w:w="0" w:type="auto"/>
          </w:tcPr>
          <w:p w14:paraId="18F88C68"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Oulu University of Applied Sciences</w:t>
            </w:r>
          </w:p>
        </w:tc>
        <w:tc>
          <w:tcPr>
            <w:tcW w:w="0" w:type="auto"/>
          </w:tcPr>
          <w:p w14:paraId="122F3E97" w14:textId="29370CC0"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p>
        </w:tc>
        <w:tc>
          <w:tcPr>
            <w:tcW w:w="0" w:type="auto"/>
          </w:tcPr>
          <w:p w14:paraId="3980D1F1" w14:textId="77777777" w:rsidR="001D5F1A" w:rsidRPr="006A3AEF" w:rsidRDefault="001D5F1A" w:rsidP="00811488">
            <w:pPr>
              <w:rPr>
                <w:rFonts w:ascii="Pte Serif" w:hAnsi="Pte Serif"/>
                <w:sz w:val="22"/>
                <w:szCs w:val="22"/>
                <w:lang w:val="en-US"/>
              </w:rPr>
            </w:pPr>
          </w:p>
        </w:tc>
      </w:tr>
      <w:tr w:rsidR="006A3AEF" w:rsidRPr="006A3AEF" w14:paraId="4BE25966" w14:textId="77777777" w:rsidTr="00811488">
        <w:trPr>
          <w:trHeight w:val="585"/>
        </w:trPr>
        <w:tc>
          <w:tcPr>
            <w:tcW w:w="0" w:type="auto"/>
            <w:hideMark/>
          </w:tcPr>
          <w:p w14:paraId="6CCD66DB"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France</w:t>
            </w:r>
          </w:p>
        </w:tc>
        <w:tc>
          <w:tcPr>
            <w:tcW w:w="0" w:type="auto"/>
            <w:hideMark/>
          </w:tcPr>
          <w:p w14:paraId="1EEFD08E"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Ecole Supérieure des Beaux-Arts Tours Angers Le Mans</w:t>
            </w:r>
          </w:p>
        </w:tc>
        <w:tc>
          <w:tcPr>
            <w:tcW w:w="0" w:type="auto"/>
          </w:tcPr>
          <w:p w14:paraId="712087C3" w14:textId="176A0A23"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p>
        </w:tc>
        <w:tc>
          <w:tcPr>
            <w:tcW w:w="0" w:type="auto"/>
          </w:tcPr>
          <w:p w14:paraId="08053C2E"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6EA052EA" w14:textId="77777777" w:rsidTr="00811488">
        <w:trPr>
          <w:trHeight w:val="585"/>
        </w:trPr>
        <w:tc>
          <w:tcPr>
            <w:tcW w:w="0" w:type="auto"/>
          </w:tcPr>
          <w:p w14:paraId="458C69BB"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France</w:t>
            </w:r>
          </w:p>
        </w:tc>
        <w:tc>
          <w:tcPr>
            <w:tcW w:w="0" w:type="auto"/>
          </w:tcPr>
          <w:p w14:paraId="36C1164F"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 xml:space="preserve">Ecole Supérieure </w:t>
            </w:r>
            <w:proofErr w:type="spellStart"/>
            <w:r w:rsidRPr="006A3AEF">
              <w:rPr>
                <w:rFonts w:ascii="Pte Serif" w:hAnsi="Pte Serif"/>
                <w:sz w:val="22"/>
                <w:szCs w:val="22"/>
                <w:lang w:val="en-US"/>
              </w:rPr>
              <w:t>d’Art</w:t>
            </w:r>
            <w:proofErr w:type="spellEnd"/>
            <w:r w:rsidRPr="006A3AEF">
              <w:rPr>
                <w:rFonts w:ascii="Pte Serif" w:hAnsi="Pte Serif"/>
                <w:sz w:val="22"/>
                <w:szCs w:val="22"/>
                <w:lang w:val="en-US"/>
              </w:rPr>
              <w:t xml:space="preserve"> </w:t>
            </w:r>
            <w:proofErr w:type="spellStart"/>
            <w:r w:rsidRPr="006A3AEF">
              <w:rPr>
                <w:rFonts w:ascii="Pte Serif" w:hAnsi="Pte Serif"/>
                <w:sz w:val="22"/>
                <w:szCs w:val="22"/>
                <w:lang w:val="en-US"/>
              </w:rPr>
              <w:t>d’Aix</w:t>
            </w:r>
            <w:proofErr w:type="spellEnd"/>
            <w:r w:rsidRPr="006A3AEF">
              <w:rPr>
                <w:rFonts w:ascii="Pte Serif" w:hAnsi="Pte Serif"/>
                <w:sz w:val="22"/>
                <w:szCs w:val="22"/>
                <w:lang w:val="en-US"/>
              </w:rPr>
              <w:t>-</w:t>
            </w:r>
            <w:proofErr w:type="spellStart"/>
            <w:r w:rsidRPr="006A3AEF">
              <w:rPr>
                <w:rFonts w:ascii="Pte Serif" w:hAnsi="Pte Serif"/>
                <w:sz w:val="22"/>
                <w:szCs w:val="22"/>
                <w:lang w:val="en-US"/>
              </w:rPr>
              <w:t>en</w:t>
            </w:r>
            <w:proofErr w:type="spellEnd"/>
            <w:r w:rsidRPr="006A3AEF">
              <w:rPr>
                <w:rFonts w:ascii="Pte Serif" w:hAnsi="Pte Serif"/>
                <w:sz w:val="22"/>
                <w:szCs w:val="22"/>
                <w:lang w:val="en-US"/>
              </w:rPr>
              <w:t>-Provence</w:t>
            </w:r>
          </w:p>
        </w:tc>
        <w:tc>
          <w:tcPr>
            <w:tcW w:w="0" w:type="auto"/>
          </w:tcPr>
          <w:p w14:paraId="28819357" w14:textId="404ABDE2"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p>
        </w:tc>
        <w:tc>
          <w:tcPr>
            <w:tcW w:w="0" w:type="auto"/>
          </w:tcPr>
          <w:p w14:paraId="0DFE44C1"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1</w:t>
            </w:r>
          </w:p>
        </w:tc>
      </w:tr>
      <w:tr w:rsidR="006A3AEF" w:rsidRPr="006A3AEF" w14:paraId="248231D8" w14:textId="77777777" w:rsidTr="00811488">
        <w:trPr>
          <w:trHeight w:val="300"/>
        </w:trPr>
        <w:tc>
          <w:tcPr>
            <w:tcW w:w="0" w:type="auto"/>
            <w:hideMark/>
          </w:tcPr>
          <w:p w14:paraId="1799BAB2"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Italy</w:t>
            </w:r>
          </w:p>
        </w:tc>
        <w:tc>
          <w:tcPr>
            <w:tcW w:w="0" w:type="auto"/>
            <w:hideMark/>
          </w:tcPr>
          <w:p w14:paraId="7F9BF07D"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Accademia Di belle Arti Di Venezia</w:t>
            </w:r>
          </w:p>
        </w:tc>
        <w:tc>
          <w:tcPr>
            <w:tcW w:w="0" w:type="auto"/>
            <w:hideMark/>
          </w:tcPr>
          <w:p w14:paraId="1C65E399" w14:textId="126BB32E"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p>
        </w:tc>
        <w:tc>
          <w:tcPr>
            <w:tcW w:w="0" w:type="auto"/>
          </w:tcPr>
          <w:p w14:paraId="0BD9258C"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35F4AD83" w14:textId="77777777" w:rsidTr="00811488">
        <w:trPr>
          <w:trHeight w:val="300"/>
        </w:trPr>
        <w:tc>
          <w:tcPr>
            <w:tcW w:w="0" w:type="auto"/>
          </w:tcPr>
          <w:p w14:paraId="31BEF7F9"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Italy</w:t>
            </w:r>
          </w:p>
        </w:tc>
        <w:tc>
          <w:tcPr>
            <w:tcW w:w="0" w:type="auto"/>
          </w:tcPr>
          <w:p w14:paraId="063BD065"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Accademia Di Belle Arti Di Napoli</w:t>
            </w:r>
          </w:p>
        </w:tc>
        <w:tc>
          <w:tcPr>
            <w:tcW w:w="0" w:type="auto"/>
          </w:tcPr>
          <w:p w14:paraId="3FB66A5D" w14:textId="5F9E4FF0"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p>
        </w:tc>
        <w:tc>
          <w:tcPr>
            <w:tcW w:w="0" w:type="auto"/>
          </w:tcPr>
          <w:p w14:paraId="541B4A0D"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3</w:t>
            </w:r>
          </w:p>
        </w:tc>
      </w:tr>
      <w:tr w:rsidR="006A3AEF" w:rsidRPr="006A3AEF" w14:paraId="415BA7B4" w14:textId="77777777" w:rsidTr="00811488">
        <w:trPr>
          <w:trHeight w:val="300"/>
        </w:trPr>
        <w:tc>
          <w:tcPr>
            <w:tcW w:w="0" w:type="auto"/>
          </w:tcPr>
          <w:p w14:paraId="06B15DCC"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Italy</w:t>
            </w:r>
          </w:p>
        </w:tc>
        <w:tc>
          <w:tcPr>
            <w:tcW w:w="0" w:type="auto"/>
          </w:tcPr>
          <w:p w14:paraId="5D682177"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Academia Di Belle Arti Di Roma</w:t>
            </w:r>
          </w:p>
        </w:tc>
        <w:tc>
          <w:tcPr>
            <w:tcW w:w="0" w:type="auto"/>
          </w:tcPr>
          <w:p w14:paraId="7ED8C192" w14:textId="204F0821"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p>
        </w:tc>
        <w:tc>
          <w:tcPr>
            <w:tcW w:w="0" w:type="auto"/>
          </w:tcPr>
          <w:p w14:paraId="5C86FB18"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6712427B" w14:textId="77777777" w:rsidTr="00811488">
        <w:trPr>
          <w:trHeight w:val="300"/>
        </w:trPr>
        <w:tc>
          <w:tcPr>
            <w:tcW w:w="0" w:type="auto"/>
          </w:tcPr>
          <w:p w14:paraId="743D7203"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Latvia</w:t>
            </w:r>
          </w:p>
        </w:tc>
        <w:tc>
          <w:tcPr>
            <w:tcW w:w="0" w:type="auto"/>
          </w:tcPr>
          <w:p w14:paraId="744BE42F"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 xml:space="preserve">Latvian Christian Academy, </w:t>
            </w:r>
            <w:proofErr w:type="spellStart"/>
            <w:r w:rsidRPr="006A3AEF">
              <w:rPr>
                <w:rFonts w:ascii="Pte Serif" w:hAnsi="Pte Serif"/>
                <w:sz w:val="22"/>
                <w:szCs w:val="22"/>
                <w:lang w:val="en-US"/>
              </w:rPr>
              <w:t>Jurmala</w:t>
            </w:r>
            <w:proofErr w:type="spellEnd"/>
          </w:p>
        </w:tc>
        <w:tc>
          <w:tcPr>
            <w:tcW w:w="0" w:type="auto"/>
          </w:tcPr>
          <w:p w14:paraId="1E7DCC19" w14:textId="417BB78E"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p>
        </w:tc>
        <w:tc>
          <w:tcPr>
            <w:tcW w:w="0" w:type="auto"/>
          </w:tcPr>
          <w:p w14:paraId="5B0B99A5"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20123B39" w14:textId="77777777" w:rsidTr="00811488">
        <w:trPr>
          <w:trHeight w:val="300"/>
        </w:trPr>
        <w:tc>
          <w:tcPr>
            <w:tcW w:w="0" w:type="auto"/>
          </w:tcPr>
          <w:p w14:paraId="428D45F8"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Poland</w:t>
            </w:r>
          </w:p>
        </w:tc>
        <w:tc>
          <w:tcPr>
            <w:tcW w:w="0" w:type="auto"/>
          </w:tcPr>
          <w:p w14:paraId="40C21A67"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 xml:space="preserve">The E. Geppert </w:t>
            </w:r>
            <w:proofErr w:type="spellStart"/>
            <w:r w:rsidRPr="006A3AEF">
              <w:rPr>
                <w:rFonts w:ascii="Pte Serif" w:hAnsi="Pte Serif"/>
                <w:sz w:val="22"/>
                <w:szCs w:val="22"/>
                <w:lang w:val="en-US"/>
              </w:rPr>
              <w:t>Academyy</w:t>
            </w:r>
            <w:proofErr w:type="spellEnd"/>
            <w:r w:rsidRPr="006A3AEF">
              <w:rPr>
                <w:rFonts w:ascii="Pte Serif" w:hAnsi="Pte Serif"/>
                <w:sz w:val="22"/>
                <w:szCs w:val="22"/>
                <w:lang w:val="en-US"/>
              </w:rPr>
              <w:t xml:space="preserve"> of Arts and Design in Wroclaw</w:t>
            </w:r>
          </w:p>
        </w:tc>
        <w:tc>
          <w:tcPr>
            <w:tcW w:w="0" w:type="auto"/>
          </w:tcPr>
          <w:p w14:paraId="717BBD0D" w14:textId="4D9EB630"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p>
        </w:tc>
        <w:tc>
          <w:tcPr>
            <w:tcW w:w="0" w:type="auto"/>
          </w:tcPr>
          <w:p w14:paraId="3310A18C"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136B0DAE" w14:textId="77777777" w:rsidTr="00811488">
        <w:trPr>
          <w:trHeight w:val="585"/>
        </w:trPr>
        <w:tc>
          <w:tcPr>
            <w:tcW w:w="0" w:type="auto"/>
            <w:hideMark/>
          </w:tcPr>
          <w:p w14:paraId="7676B87E"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Romania</w:t>
            </w:r>
          </w:p>
        </w:tc>
        <w:tc>
          <w:tcPr>
            <w:tcW w:w="0" w:type="auto"/>
            <w:hideMark/>
          </w:tcPr>
          <w:p w14:paraId="4390C238" w14:textId="77777777" w:rsidR="001D5F1A" w:rsidRPr="006A3AEF" w:rsidRDefault="001D5F1A" w:rsidP="00811488">
            <w:pPr>
              <w:rPr>
                <w:rFonts w:ascii="Pte Serif" w:hAnsi="Pte Serif"/>
                <w:sz w:val="22"/>
                <w:szCs w:val="22"/>
                <w:lang w:val="en-US"/>
              </w:rPr>
            </w:pPr>
            <w:proofErr w:type="spellStart"/>
            <w:r w:rsidRPr="006A3AEF">
              <w:rPr>
                <w:rFonts w:ascii="Pte Serif" w:hAnsi="Pte Serif"/>
                <w:sz w:val="22"/>
                <w:szCs w:val="22"/>
                <w:lang w:val="en-US"/>
              </w:rPr>
              <w:t>Universitatea</w:t>
            </w:r>
            <w:proofErr w:type="spellEnd"/>
            <w:r w:rsidRPr="006A3AEF">
              <w:rPr>
                <w:rFonts w:ascii="Pte Serif" w:hAnsi="Pte Serif"/>
                <w:sz w:val="22"/>
                <w:szCs w:val="22"/>
                <w:lang w:val="en-US"/>
              </w:rPr>
              <w:t xml:space="preserve"> de Arta </w:t>
            </w:r>
            <w:proofErr w:type="spellStart"/>
            <w:r w:rsidRPr="006A3AEF">
              <w:rPr>
                <w:rFonts w:ascii="Pte Serif" w:hAnsi="Pte Serif"/>
                <w:sz w:val="22"/>
                <w:szCs w:val="22"/>
                <w:lang w:val="en-US"/>
              </w:rPr>
              <w:t>si</w:t>
            </w:r>
            <w:proofErr w:type="spellEnd"/>
            <w:r w:rsidRPr="006A3AEF">
              <w:rPr>
                <w:rFonts w:ascii="Pte Serif" w:hAnsi="Pte Serif"/>
                <w:sz w:val="22"/>
                <w:szCs w:val="22"/>
                <w:lang w:val="en-US"/>
              </w:rPr>
              <w:t xml:space="preserve"> Design din Cluj-Napoca</w:t>
            </w:r>
          </w:p>
        </w:tc>
        <w:tc>
          <w:tcPr>
            <w:tcW w:w="0" w:type="auto"/>
            <w:hideMark/>
          </w:tcPr>
          <w:p w14:paraId="2377AF58" w14:textId="52F0DAFB"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p>
        </w:tc>
        <w:tc>
          <w:tcPr>
            <w:tcW w:w="0" w:type="auto"/>
          </w:tcPr>
          <w:p w14:paraId="418E8402"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39DF1556" w14:textId="77777777" w:rsidTr="00811488">
        <w:trPr>
          <w:trHeight w:val="300"/>
        </w:trPr>
        <w:tc>
          <w:tcPr>
            <w:tcW w:w="0" w:type="auto"/>
            <w:hideMark/>
          </w:tcPr>
          <w:p w14:paraId="0CF89498"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Slovakia</w:t>
            </w:r>
          </w:p>
        </w:tc>
        <w:tc>
          <w:tcPr>
            <w:tcW w:w="0" w:type="auto"/>
            <w:hideMark/>
          </w:tcPr>
          <w:p w14:paraId="37695087"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Technical University of Kosice</w:t>
            </w:r>
          </w:p>
        </w:tc>
        <w:tc>
          <w:tcPr>
            <w:tcW w:w="0" w:type="auto"/>
            <w:hideMark/>
          </w:tcPr>
          <w:p w14:paraId="5E43258E" w14:textId="1281412E"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p>
        </w:tc>
        <w:tc>
          <w:tcPr>
            <w:tcW w:w="0" w:type="auto"/>
          </w:tcPr>
          <w:p w14:paraId="5104A29C"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14610668" w14:textId="77777777" w:rsidTr="00811488">
        <w:trPr>
          <w:trHeight w:val="300"/>
        </w:trPr>
        <w:tc>
          <w:tcPr>
            <w:tcW w:w="0" w:type="auto"/>
          </w:tcPr>
          <w:p w14:paraId="3E4255D7"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Slovakia</w:t>
            </w:r>
          </w:p>
        </w:tc>
        <w:tc>
          <w:tcPr>
            <w:tcW w:w="0" w:type="auto"/>
          </w:tcPr>
          <w:p w14:paraId="11E3EB88"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 xml:space="preserve">Academy of Arts in Banska </w:t>
            </w:r>
            <w:proofErr w:type="spellStart"/>
            <w:r w:rsidRPr="006A3AEF">
              <w:rPr>
                <w:rFonts w:ascii="Pte Serif" w:hAnsi="Pte Serif"/>
                <w:sz w:val="22"/>
                <w:szCs w:val="22"/>
                <w:lang w:val="en-US"/>
              </w:rPr>
              <w:t>Bystrica</w:t>
            </w:r>
            <w:proofErr w:type="spellEnd"/>
          </w:p>
        </w:tc>
        <w:tc>
          <w:tcPr>
            <w:tcW w:w="0" w:type="auto"/>
          </w:tcPr>
          <w:p w14:paraId="6FCF6C63" w14:textId="31AA1A16"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r w:rsidR="001D5F1A" w:rsidRPr="006A3AEF">
              <w:rPr>
                <w:rFonts w:ascii="Pte Serif" w:hAnsi="Pte Serif"/>
                <w:sz w:val="22"/>
                <w:szCs w:val="22"/>
                <w:lang w:val="en-US"/>
              </w:rPr>
              <w:t>/</w:t>
            </w:r>
            <w:r w:rsidRPr="006A3AEF">
              <w:rPr>
                <w:rFonts w:ascii="Pte Serif" w:hAnsi="Pte Serif"/>
                <w:sz w:val="22"/>
                <w:szCs w:val="22"/>
                <w:lang w:val="en-US"/>
              </w:rPr>
              <w:t>music</w:t>
            </w:r>
          </w:p>
        </w:tc>
        <w:tc>
          <w:tcPr>
            <w:tcW w:w="0" w:type="auto"/>
          </w:tcPr>
          <w:p w14:paraId="037E03B6"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6C646672" w14:textId="77777777" w:rsidTr="00811488">
        <w:trPr>
          <w:trHeight w:val="300"/>
        </w:trPr>
        <w:tc>
          <w:tcPr>
            <w:tcW w:w="0" w:type="auto"/>
          </w:tcPr>
          <w:p w14:paraId="693F7A7A"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Croatia</w:t>
            </w:r>
          </w:p>
        </w:tc>
        <w:tc>
          <w:tcPr>
            <w:tcW w:w="0" w:type="auto"/>
          </w:tcPr>
          <w:p w14:paraId="434A8B16"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 xml:space="preserve">Josip Juraj </w:t>
            </w:r>
            <w:proofErr w:type="spellStart"/>
            <w:r w:rsidRPr="006A3AEF">
              <w:rPr>
                <w:rFonts w:ascii="Pte Serif" w:hAnsi="Pte Serif"/>
                <w:sz w:val="22"/>
                <w:szCs w:val="22"/>
                <w:lang w:val="en-US"/>
              </w:rPr>
              <w:t>Strossmayer</w:t>
            </w:r>
            <w:proofErr w:type="spellEnd"/>
            <w:r w:rsidRPr="006A3AEF">
              <w:rPr>
                <w:rFonts w:ascii="Pte Serif" w:hAnsi="Pte Serif"/>
                <w:sz w:val="22"/>
                <w:szCs w:val="22"/>
                <w:lang w:val="en-US"/>
              </w:rPr>
              <w:t xml:space="preserve"> University of Osijek</w:t>
            </w:r>
          </w:p>
        </w:tc>
        <w:tc>
          <w:tcPr>
            <w:tcW w:w="0" w:type="auto"/>
          </w:tcPr>
          <w:p w14:paraId="1DC6B2FF" w14:textId="4D712D42"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r w:rsidR="001D5F1A" w:rsidRPr="006A3AEF">
              <w:rPr>
                <w:rFonts w:ascii="Pte Serif" w:hAnsi="Pte Serif"/>
                <w:sz w:val="22"/>
                <w:szCs w:val="22"/>
                <w:lang w:val="en-US"/>
              </w:rPr>
              <w:t>/</w:t>
            </w:r>
            <w:r w:rsidRPr="006A3AEF">
              <w:rPr>
                <w:rFonts w:ascii="Pte Serif" w:hAnsi="Pte Serif"/>
                <w:sz w:val="22"/>
                <w:szCs w:val="22"/>
                <w:lang w:val="en-US"/>
              </w:rPr>
              <w:t>music</w:t>
            </w:r>
          </w:p>
        </w:tc>
        <w:tc>
          <w:tcPr>
            <w:tcW w:w="0" w:type="auto"/>
          </w:tcPr>
          <w:p w14:paraId="6ACD989B"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3/2</w:t>
            </w:r>
          </w:p>
        </w:tc>
      </w:tr>
      <w:tr w:rsidR="006A3AEF" w:rsidRPr="006A3AEF" w14:paraId="1ABA174A" w14:textId="77777777" w:rsidTr="00811488">
        <w:trPr>
          <w:trHeight w:val="585"/>
        </w:trPr>
        <w:tc>
          <w:tcPr>
            <w:tcW w:w="0" w:type="auto"/>
            <w:hideMark/>
          </w:tcPr>
          <w:p w14:paraId="62BB123B"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United Kingdom</w:t>
            </w:r>
          </w:p>
        </w:tc>
        <w:tc>
          <w:tcPr>
            <w:tcW w:w="0" w:type="auto"/>
            <w:hideMark/>
          </w:tcPr>
          <w:p w14:paraId="3DB75426"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University of Hertfordshire</w:t>
            </w:r>
          </w:p>
        </w:tc>
        <w:tc>
          <w:tcPr>
            <w:tcW w:w="0" w:type="auto"/>
          </w:tcPr>
          <w:p w14:paraId="3D24132A" w14:textId="450D3982"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visual</w:t>
            </w:r>
            <w:r w:rsidR="001D5F1A" w:rsidRPr="006A3AEF">
              <w:rPr>
                <w:rFonts w:ascii="Pte Serif" w:hAnsi="Pte Serif"/>
                <w:sz w:val="22"/>
                <w:szCs w:val="22"/>
                <w:lang w:val="en-US"/>
              </w:rPr>
              <w:t>/</w:t>
            </w:r>
            <w:r w:rsidRPr="006A3AEF">
              <w:rPr>
                <w:rFonts w:ascii="Pte Serif" w:hAnsi="Pte Serif"/>
                <w:sz w:val="22"/>
                <w:szCs w:val="22"/>
                <w:lang w:val="en-US"/>
              </w:rPr>
              <w:t>music</w:t>
            </w:r>
          </w:p>
        </w:tc>
        <w:tc>
          <w:tcPr>
            <w:tcW w:w="0" w:type="auto"/>
          </w:tcPr>
          <w:p w14:paraId="2C001889"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3</w:t>
            </w:r>
          </w:p>
        </w:tc>
      </w:tr>
      <w:tr w:rsidR="006A3AEF" w:rsidRPr="006A3AEF" w14:paraId="62A6F41B" w14:textId="77777777" w:rsidTr="00811488">
        <w:trPr>
          <w:trHeight w:val="600"/>
        </w:trPr>
        <w:tc>
          <w:tcPr>
            <w:tcW w:w="0" w:type="auto"/>
            <w:hideMark/>
          </w:tcPr>
          <w:p w14:paraId="701C2B5A"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Italy</w:t>
            </w:r>
          </w:p>
        </w:tc>
        <w:tc>
          <w:tcPr>
            <w:tcW w:w="0" w:type="auto"/>
            <w:hideMark/>
          </w:tcPr>
          <w:p w14:paraId="03B801C0"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 xml:space="preserve">Conservatorio </w:t>
            </w:r>
            <w:proofErr w:type="spellStart"/>
            <w:r w:rsidRPr="006A3AEF">
              <w:rPr>
                <w:rFonts w:ascii="Pte Serif" w:hAnsi="Pte Serif"/>
                <w:sz w:val="22"/>
                <w:szCs w:val="22"/>
                <w:lang w:val="en-US"/>
              </w:rPr>
              <w:t>Statale</w:t>
            </w:r>
            <w:proofErr w:type="spellEnd"/>
            <w:r w:rsidRPr="006A3AEF">
              <w:rPr>
                <w:rFonts w:ascii="Pte Serif" w:hAnsi="Pte Serif"/>
                <w:sz w:val="22"/>
                <w:szCs w:val="22"/>
                <w:lang w:val="en-US"/>
              </w:rPr>
              <w:t xml:space="preserve"> di Musica “Domenico Cimarosa” Avellino</w:t>
            </w:r>
          </w:p>
        </w:tc>
        <w:tc>
          <w:tcPr>
            <w:tcW w:w="0" w:type="auto"/>
            <w:hideMark/>
          </w:tcPr>
          <w:p w14:paraId="4527E583" w14:textId="4217148A"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music</w:t>
            </w:r>
          </w:p>
        </w:tc>
        <w:tc>
          <w:tcPr>
            <w:tcW w:w="0" w:type="auto"/>
          </w:tcPr>
          <w:p w14:paraId="269CA65D"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1</w:t>
            </w:r>
          </w:p>
        </w:tc>
      </w:tr>
      <w:tr w:rsidR="006A3AEF" w:rsidRPr="006A3AEF" w14:paraId="08CE727B" w14:textId="77777777" w:rsidTr="00811488">
        <w:trPr>
          <w:trHeight w:val="552"/>
        </w:trPr>
        <w:tc>
          <w:tcPr>
            <w:tcW w:w="0" w:type="auto"/>
            <w:hideMark/>
          </w:tcPr>
          <w:p w14:paraId="39EFA419"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Italy</w:t>
            </w:r>
          </w:p>
        </w:tc>
        <w:tc>
          <w:tcPr>
            <w:tcW w:w="0" w:type="auto"/>
            <w:hideMark/>
          </w:tcPr>
          <w:p w14:paraId="39772953"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Conservatorio di Musica "L. Cherubini" di Firenze</w:t>
            </w:r>
          </w:p>
        </w:tc>
        <w:tc>
          <w:tcPr>
            <w:tcW w:w="0" w:type="auto"/>
            <w:hideMark/>
          </w:tcPr>
          <w:p w14:paraId="2B79319E" w14:textId="4B4F957D"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music</w:t>
            </w:r>
          </w:p>
        </w:tc>
        <w:tc>
          <w:tcPr>
            <w:tcW w:w="0" w:type="auto"/>
          </w:tcPr>
          <w:p w14:paraId="6371336B"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1D15C248" w14:textId="77777777" w:rsidTr="00811488">
        <w:trPr>
          <w:trHeight w:val="560"/>
        </w:trPr>
        <w:tc>
          <w:tcPr>
            <w:tcW w:w="0" w:type="auto"/>
            <w:hideMark/>
          </w:tcPr>
          <w:p w14:paraId="730A8DA8"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Italy</w:t>
            </w:r>
          </w:p>
        </w:tc>
        <w:tc>
          <w:tcPr>
            <w:tcW w:w="0" w:type="auto"/>
            <w:hideMark/>
          </w:tcPr>
          <w:p w14:paraId="76E94FFA"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Conservatorio di Musica “A. Corelli” Messina</w:t>
            </w:r>
          </w:p>
        </w:tc>
        <w:tc>
          <w:tcPr>
            <w:tcW w:w="0" w:type="auto"/>
            <w:hideMark/>
          </w:tcPr>
          <w:p w14:paraId="6FAE2407" w14:textId="3501F1B7"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music</w:t>
            </w:r>
          </w:p>
        </w:tc>
        <w:tc>
          <w:tcPr>
            <w:tcW w:w="0" w:type="auto"/>
          </w:tcPr>
          <w:p w14:paraId="06A90447"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09C6731D" w14:textId="77777777" w:rsidTr="00811488">
        <w:trPr>
          <w:trHeight w:val="412"/>
        </w:trPr>
        <w:tc>
          <w:tcPr>
            <w:tcW w:w="0" w:type="auto"/>
            <w:hideMark/>
          </w:tcPr>
          <w:p w14:paraId="66CAF741"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Portugal</w:t>
            </w:r>
          </w:p>
        </w:tc>
        <w:tc>
          <w:tcPr>
            <w:tcW w:w="0" w:type="auto"/>
            <w:hideMark/>
          </w:tcPr>
          <w:p w14:paraId="137C742C"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Instituto Politécnico do Porto</w:t>
            </w:r>
          </w:p>
        </w:tc>
        <w:tc>
          <w:tcPr>
            <w:tcW w:w="0" w:type="auto"/>
            <w:hideMark/>
          </w:tcPr>
          <w:p w14:paraId="2881839E" w14:textId="4BF42C1A"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music</w:t>
            </w:r>
          </w:p>
        </w:tc>
        <w:tc>
          <w:tcPr>
            <w:tcW w:w="0" w:type="auto"/>
          </w:tcPr>
          <w:p w14:paraId="0BA310C1"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4</w:t>
            </w:r>
          </w:p>
        </w:tc>
      </w:tr>
      <w:tr w:rsidR="006A3AEF" w:rsidRPr="006A3AEF" w14:paraId="1E6F5046" w14:textId="77777777" w:rsidTr="00811488">
        <w:trPr>
          <w:trHeight w:val="416"/>
        </w:trPr>
        <w:tc>
          <w:tcPr>
            <w:tcW w:w="0" w:type="auto"/>
            <w:hideMark/>
          </w:tcPr>
          <w:p w14:paraId="1D3ADF74"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Poland</w:t>
            </w:r>
          </w:p>
        </w:tc>
        <w:tc>
          <w:tcPr>
            <w:tcW w:w="0" w:type="auto"/>
            <w:hideMark/>
          </w:tcPr>
          <w:p w14:paraId="769B164A" w14:textId="77777777" w:rsidR="001D5F1A" w:rsidRPr="006A3AEF" w:rsidRDefault="001D5F1A" w:rsidP="00811488">
            <w:pPr>
              <w:rPr>
                <w:rFonts w:ascii="Pte Serif" w:hAnsi="Pte Serif"/>
                <w:sz w:val="22"/>
                <w:szCs w:val="22"/>
                <w:lang w:val="en-US"/>
              </w:rPr>
            </w:pPr>
            <w:proofErr w:type="spellStart"/>
            <w:r w:rsidRPr="006A3AEF">
              <w:rPr>
                <w:rFonts w:ascii="Pte Serif" w:hAnsi="Pte Serif"/>
                <w:sz w:val="22"/>
                <w:szCs w:val="22"/>
                <w:lang w:val="en-US"/>
              </w:rPr>
              <w:t>Akademia</w:t>
            </w:r>
            <w:proofErr w:type="spellEnd"/>
            <w:r w:rsidRPr="006A3AEF">
              <w:rPr>
                <w:rFonts w:ascii="Pte Serif" w:hAnsi="Pte Serif"/>
                <w:sz w:val="22"/>
                <w:szCs w:val="22"/>
                <w:lang w:val="en-US"/>
              </w:rPr>
              <w:t xml:space="preserve"> </w:t>
            </w:r>
            <w:proofErr w:type="spellStart"/>
            <w:r w:rsidRPr="006A3AEF">
              <w:rPr>
                <w:rFonts w:ascii="Pte Serif" w:hAnsi="Pte Serif"/>
                <w:sz w:val="22"/>
                <w:szCs w:val="22"/>
                <w:lang w:val="en-US"/>
              </w:rPr>
              <w:t>Muzyczna</w:t>
            </w:r>
            <w:proofErr w:type="spellEnd"/>
            <w:r w:rsidRPr="006A3AEF">
              <w:rPr>
                <w:rFonts w:ascii="Pte Serif" w:hAnsi="Pte Serif"/>
                <w:sz w:val="22"/>
                <w:szCs w:val="22"/>
                <w:lang w:val="en-US"/>
              </w:rPr>
              <w:t xml:space="preserve"> W </w:t>
            </w:r>
            <w:proofErr w:type="spellStart"/>
            <w:r w:rsidRPr="006A3AEF">
              <w:rPr>
                <w:rFonts w:ascii="Pte Serif" w:hAnsi="Pte Serif"/>
                <w:sz w:val="22"/>
                <w:szCs w:val="22"/>
                <w:lang w:val="en-US"/>
              </w:rPr>
              <w:t>Krakowie</w:t>
            </w:r>
            <w:proofErr w:type="spellEnd"/>
          </w:p>
        </w:tc>
        <w:tc>
          <w:tcPr>
            <w:tcW w:w="0" w:type="auto"/>
            <w:hideMark/>
          </w:tcPr>
          <w:p w14:paraId="36B31B15" w14:textId="2B0C8AEA"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music</w:t>
            </w:r>
          </w:p>
        </w:tc>
        <w:tc>
          <w:tcPr>
            <w:tcW w:w="0" w:type="auto"/>
          </w:tcPr>
          <w:p w14:paraId="1022B465"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3</w:t>
            </w:r>
          </w:p>
        </w:tc>
      </w:tr>
      <w:tr w:rsidR="006A3AEF" w:rsidRPr="006A3AEF" w14:paraId="1B1D7C37" w14:textId="77777777" w:rsidTr="00811488">
        <w:trPr>
          <w:trHeight w:val="870"/>
        </w:trPr>
        <w:tc>
          <w:tcPr>
            <w:tcW w:w="0" w:type="auto"/>
            <w:hideMark/>
          </w:tcPr>
          <w:p w14:paraId="2F674F25"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Poland</w:t>
            </w:r>
          </w:p>
        </w:tc>
        <w:tc>
          <w:tcPr>
            <w:tcW w:w="0" w:type="auto"/>
            <w:hideMark/>
          </w:tcPr>
          <w:p w14:paraId="2953FD62" w14:textId="77777777" w:rsidR="001D5F1A" w:rsidRPr="006A3AEF" w:rsidRDefault="001D5F1A" w:rsidP="00811488">
            <w:pPr>
              <w:rPr>
                <w:rFonts w:ascii="Pte Serif" w:hAnsi="Pte Serif"/>
                <w:sz w:val="22"/>
                <w:szCs w:val="22"/>
                <w:lang w:val="en-US"/>
              </w:rPr>
            </w:pPr>
            <w:proofErr w:type="spellStart"/>
            <w:r w:rsidRPr="006A3AEF">
              <w:rPr>
                <w:rFonts w:ascii="Pte Serif" w:hAnsi="Pte Serif"/>
                <w:sz w:val="22"/>
                <w:szCs w:val="22"/>
                <w:lang w:val="en-US"/>
              </w:rPr>
              <w:t>Akademia</w:t>
            </w:r>
            <w:proofErr w:type="spellEnd"/>
            <w:r w:rsidRPr="006A3AEF">
              <w:rPr>
                <w:rFonts w:ascii="Pte Serif" w:hAnsi="Pte Serif"/>
                <w:sz w:val="22"/>
                <w:szCs w:val="22"/>
                <w:lang w:val="en-US"/>
              </w:rPr>
              <w:t xml:space="preserve"> </w:t>
            </w:r>
            <w:proofErr w:type="spellStart"/>
            <w:r w:rsidRPr="006A3AEF">
              <w:rPr>
                <w:rFonts w:ascii="Pte Serif" w:hAnsi="Pte Serif"/>
                <w:sz w:val="22"/>
                <w:szCs w:val="22"/>
                <w:lang w:val="en-US"/>
              </w:rPr>
              <w:t>Muzyczna</w:t>
            </w:r>
            <w:proofErr w:type="spellEnd"/>
            <w:r w:rsidRPr="006A3AEF">
              <w:rPr>
                <w:rFonts w:ascii="Pte Serif" w:hAnsi="Pte Serif"/>
                <w:sz w:val="22"/>
                <w:szCs w:val="22"/>
                <w:lang w:val="en-US"/>
              </w:rPr>
              <w:t xml:space="preserve"> </w:t>
            </w:r>
            <w:proofErr w:type="spellStart"/>
            <w:r w:rsidRPr="006A3AEF">
              <w:rPr>
                <w:rFonts w:ascii="Pte Serif" w:hAnsi="Pte Serif"/>
                <w:sz w:val="22"/>
                <w:szCs w:val="22"/>
                <w:lang w:val="en-US"/>
              </w:rPr>
              <w:t>im</w:t>
            </w:r>
            <w:proofErr w:type="spellEnd"/>
            <w:r w:rsidRPr="006A3AEF">
              <w:rPr>
                <w:rFonts w:ascii="Pte Serif" w:hAnsi="Pte Serif"/>
                <w:sz w:val="22"/>
                <w:szCs w:val="22"/>
                <w:lang w:val="en-US"/>
              </w:rPr>
              <w:t xml:space="preserve">. I.J. </w:t>
            </w:r>
            <w:proofErr w:type="spellStart"/>
            <w:r w:rsidRPr="006A3AEF">
              <w:rPr>
                <w:rFonts w:ascii="Pte Serif" w:hAnsi="Pte Serif"/>
                <w:sz w:val="22"/>
                <w:szCs w:val="22"/>
                <w:lang w:val="en-US"/>
              </w:rPr>
              <w:t>Paderewskiego</w:t>
            </w:r>
            <w:proofErr w:type="spellEnd"/>
            <w:r w:rsidRPr="006A3AEF">
              <w:rPr>
                <w:rFonts w:ascii="Pte Serif" w:hAnsi="Pte Serif"/>
                <w:sz w:val="22"/>
                <w:szCs w:val="22"/>
                <w:lang w:val="en-US"/>
              </w:rPr>
              <w:t xml:space="preserve"> w </w:t>
            </w:r>
            <w:proofErr w:type="spellStart"/>
            <w:r w:rsidRPr="006A3AEF">
              <w:rPr>
                <w:rFonts w:ascii="Pte Serif" w:hAnsi="Pte Serif"/>
                <w:sz w:val="22"/>
                <w:szCs w:val="22"/>
                <w:lang w:val="en-US"/>
              </w:rPr>
              <w:t>Poznaniu</w:t>
            </w:r>
            <w:proofErr w:type="spellEnd"/>
          </w:p>
        </w:tc>
        <w:tc>
          <w:tcPr>
            <w:tcW w:w="0" w:type="auto"/>
            <w:hideMark/>
          </w:tcPr>
          <w:p w14:paraId="162C6242" w14:textId="186B67CA"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music</w:t>
            </w:r>
          </w:p>
        </w:tc>
        <w:tc>
          <w:tcPr>
            <w:tcW w:w="0" w:type="auto"/>
          </w:tcPr>
          <w:p w14:paraId="3FC246A8"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1</w:t>
            </w:r>
          </w:p>
        </w:tc>
      </w:tr>
      <w:tr w:rsidR="006A3AEF" w:rsidRPr="006A3AEF" w14:paraId="5F2C885C" w14:textId="77777777" w:rsidTr="00811488">
        <w:trPr>
          <w:trHeight w:val="395"/>
        </w:trPr>
        <w:tc>
          <w:tcPr>
            <w:tcW w:w="0" w:type="auto"/>
            <w:hideMark/>
          </w:tcPr>
          <w:p w14:paraId="55331402"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Romania</w:t>
            </w:r>
          </w:p>
        </w:tc>
        <w:tc>
          <w:tcPr>
            <w:tcW w:w="0" w:type="auto"/>
            <w:hideMark/>
          </w:tcPr>
          <w:p w14:paraId="23937C40" w14:textId="77777777" w:rsidR="001D5F1A" w:rsidRPr="006A3AEF" w:rsidRDefault="001D5F1A" w:rsidP="00811488">
            <w:pPr>
              <w:rPr>
                <w:rFonts w:ascii="Pte Serif" w:hAnsi="Pte Serif"/>
                <w:sz w:val="22"/>
                <w:szCs w:val="22"/>
                <w:lang w:val="en-US"/>
              </w:rPr>
            </w:pPr>
            <w:proofErr w:type="spellStart"/>
            <w:r w:rsidRPr="006A3AEF">
              <w:rPr>
                <w:rFonts w:ascii="Pte Serif" w:hAnsi="Pte Serif"/>
                <w:sz w:val="22"/>
                <w:szCs w:val="22"/>
                <w:lang w:val="en-US"/>
              </w:rPr>
              <w:t>Universitatea</w:t>
            </w:r>
            <w:proofErr w:type="spellEnd"/>
            <w:r w:rsidRPr="006A3AEF">
              <w:rPr>
                <w:rFonts w:ascii="Pte Serif" w:hAnsi="Pte Serif"/>
                <w:sz w:val="22"/>
                <w:szCs w:val="22"/>
                <w:lang w:val="en-US"/>
              </w:rPr>
              <w:t xml:space="preserve"> Babes-Bolyai Cluj-Napoca</w:t>
            </w:r>
          </w:p>
        </w:tc>
        <w:tc>
          <w:tcPr>
            <w:tcW w:w="0" w:type="auto"/>
            <w:hideMark/>
          </w:tcPr>
          <w:p w14:paraId="6C126FD3" w14:textId="2C62F04D"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music</w:t>
            </w:r>
          </w:p>
        </w:tc>
        <w:tc>
          <w:tcPr>
            <w:tcW w:w="0" w:type="auto"/>
          </w:tcPr>
          <w:p w14:paraId="1A58E3EC"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0923FC8E" w14:textId="77777777" w:rsidTr="00811488">
        <w:trPr>
          <w:trHeight w:val="870"/>
        </w:trPr>
        <w:tc>
          <w:tcPr>
            <w:tcW w:w="0" w:type="auto"/>
            <w:hideMark/>
          </w:tcPr>
          <w:p w14:paraId="4A781108"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Romania</w:t>
            </w:r>
          </w:p>
        </w:tc>
        <w:tc>
          <w:tcPr>
            <w:tcW w:w="0" w:type="auto"/>
            <w:hideMark/>
          </w:tcPr>
          <w:p w14:paraId="7B32310D"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 xml:space="preserve">Academia de </w:t>
            </w:r>
            <w:proofErr w:type="spellStart"/>
            <w:r w:rsidRPr="006A3AEF">
              <w:rPr>
                <w:rFonts w:ascii="Pte Serif" w:hAnsi="Pte Serif"/>
                <w:sz w:val="22"/>
                <w:szCs w:val="22"/>
                <w:lang w:val="en-US"/>
              </w:rPr>
              <w:t>Muzica</w:t>
            </w:r>
            <w:proofErr w:type="spellEnd"/>
            <w:r w:rsidRPr="006A3AEF">
              <w:rPr>
                <w:rFonts w:ascii="Pte Serif" w:hAnsi="Pte Serif"/>
                <w:sz w:val="22"/>
                <w:szCs w:val="22"/>
                <w:lang w:val="en-US"/>
              </w:rPr>
              <w:t xml:space="preserve"> "Gheorghe Dima"</w:t>
            </w:r>
          </w:p>
        </w:tc>
        <w:tc>
          <w:tcPr>
            <w:tcW w:w="0" w:type="auto"/>
            <w:hideMark/>
          </w:tcPr>
          <w:p w14:paraId="4F90B50F" w14:textId="03738873"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music</w:t>
            </w:r>
          </w:p>
        </w:tc>
        <w:tc>
          <w:tcPr>
            <w:tcW w:w="0" w:type="auto"/>
          </w:tcPr>
          <w:p w14:paraId="7D7EEBAB"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77144C0B" w14:textId="77777777" w:rsidTr="00811488">
        <w:trPr>
          <w:trHeight w:val="585"/>
        </w:trPr>
        <w:tc>
          <w:tcPr>
            <w:tcW w:w="0" w:type="auto"/>
            <w:hideMark/>
          </w:tcPr>
          <w:p w14:paraId="449C89C2"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Romania</w:t>
            </w:r>
          </w:p>
        </w:tc>
        <w:tc>
          <w:tcPr>
            <w:tcW w:w="0" w:type="auto"/>
            <w:hideMark/>
          </w:tcPr>
          <w:p w14:paraId="445DBDD4"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 xml:space="preserve">University of Theatre of </w:t>
            </w:r>
            <w:proofErr w:type="spellStart"/>
            <w:r w:rsidRPr="006A3AEF">
              <w:rPr>
                <w:rFonts w:ascii="Pte Serif" w:hAnsi="Pte Serif"/>
                <w:sz w:val="22"/>
                <w:szCs w:val="22"/>
                <w:lang w:val="en-US"/>
              </w:rPr>
              <w:t>Tirgu</w:t>
            </w:r>
            <w:proofErr w:type="spellEnd"/>
            <w:r w:rsidRPr="006A3AEF">
              <w:rPr>
                <w:rFonts w:ascii="Pte Serif" w:hAnsi="Pte Serif"/>
                <w:sz w:val="22"/>
                <w:szCs w:val="22"/>
                <w:lang w:val="en-US"/>
              </w:rPr>
              <w:t xml:space="preserve"> Mures</w:t>
            </w:r>
          </w:p>
        </w:tc>
        <w:tc>
          <w:tcPr>
            <w:tcW w:w="0" w:type="auto"/>
            <w:hideMark/>
          </w:tcPr>
          <w:p w14:paraId="5B484C80" w14:textId="5FEFE5E3"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music</w:t>
            </w:r>
          </w:p>
        </w:tc>
        <w:tc>
          <w:tcPr>
            <w:tcW w:w="0" w:type="auto"/>
          </w:tcPr>
          <w:p w14:paraId="7FABA635"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1</w:t>
            </w:r>
          </w:p>
        </w:tc>
      </w:tr>
      <w:tr w:rsidR="006A3AEF" w:rsidRPr="006A3AEF" w14:paraId="5D43B02C" w14:textId="77777777" w:rsidTr="00811488">
        <w:trPr>
          <w:trHeight w:val="522"/>
        </w:trPr>
        <w:tc>
          <w:tcPr>
            <w:tcW w:w="0" w:type="auto"/>
            <w:hideMark/>
          </w:tcPr>
          <w:p w14:paraId="60B62786"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Slovakia</w:t>
            </w:r>
          </w:p>
        </w:tc>
        <w:tc>
          <w:tcPr>
            <w:tcW w:w="0" w:type="auto"/>
            <w:hideMark/>
          </w:tcPr>
          <w:p w14:paraId="47171E50"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Academy of Performing Arts in Bratislava</w:t>
            </w:r>
          </w:p>
        </w:tc>
        <w:tc>
          <w:tcPr>
            <w:tcW w:w="0" w:type="auto"/>
            <w:hideMark/>
          </w:tcPr>
          <w:p w14:paraId="5CF2CCB6" w14:textId="3C6D75C4"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music</w:t>
            </w:r>
          </w:p>
        </w:tc>
        <w:tc>
          <w:tcPr>
            <w:tcW w:w="0" w:type="auto"/>
          </w:tcPr>
          <w:p w14:paraId="69A4404D"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r w:rsidR="006A3AEF" w:rsidRPr="006A3AEF" w14:paraId="32907C22" w14:textId="77777777" w:rsidTr="00811488">
        <w:trPr>
          <w:trHeight w:val="522"/>
        </w:trPr>
        <w:tc>
          <w:tcPr>
            <w:tcW w:w="0" w:type="auto"/>
          </w:tcPr>
          <w:p w14:paraId="08CA7EE6"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Spain</w:t>
            </w:r>
          </w:p>
        </w:tc>
        <w:tc>
          <w:tcPr>
            <w:tcW w:w="0" w:type="auto"/>
          </w:tcPr>
          <w:p w14:paraId="5B72FB25"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 xml:space="preserve">Conservatorio Superior de Música "Eduardo Martínez Torner" del </w:t>
            </w:r>
            <w:proofErr w:type="spellStart"/>
            <w:r w:rsidRPr="006A3AEF">
              <w:rPr>
                <w:rFonts w:ascii="Pte Serif" w:hAnsi="Pte Serif"/>
                <w:sz w:val="22"/>
                <w:szCs w:val="22"/>
                <w:lang w:val="en-US"/>
              </w:rPr>
              <w:t>Principado</w:t>
            </w:r>
            <w:proofErr w:type="spellEnd"/>
            <w:r w:rsidRPr="006A3AEF">
              <w:rPr>
                <w:rFonts w:ascii="Pte Serif" w:hAnsi="Pte Serif"/>
                <w:sz w:val="22"/>
                <w:szCs w:val="22"/>
                <w:lang w:val="en-US"/>
              </w:rPr>
              <w:t xml:space="preserve"> de Austrias, Oviedo</w:t>
            </w:r>
          </w:p>
        </w:tc>
        <w:tc>
          <w:tcPr>
            <w:tcW w:w="0" w:type="auto"/>
          </w:tcPr>
          <w:p w14:paraId="6519A01E" w14:textId="4BC2576F"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music</w:t>
            </w:r>
          </w:p>
        </w:tc>
        <w:tc>
          <w:tcPr>
            <w:tcW w:w="0" w:type="auto"/>
          </w:tcPr>
          <w:p w14:paraId="23208B66"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3</w:t>
            </w:r>
          </w:p>
        </w:tc>
      </w:tr>
      <w:tr w:rsidR="006A3AEF" w:rsidRPr="006A3AEF" w14:paraId="77C192FF" w14:textId="77777777" w:rsidTr="00811488">
        <w:trPr>
          <w:trHeight w:val="522"/>
        </w:trPr>
        <w:tc>
          <w:tcPr>
            <w:tcW w:w="0" w:type="auto"/>
          </w:tcPr>
          <w:p w14:paraId="6BF6E10B"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Spain</w:t>
            </w:r>
          </w:p>
        </w:tc>
        <w:tc>
          <w:tcPr>
            <w:tcW w:w="0" w:type="auto"/>
          </w:tcPr>
          <w:p w14:paraId="792441C7"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Conservatorio Superior de Música de Canarias, Las Palmas</w:t>
            </w:r>
          </w:p>
        </w:tc>
        <w:tc>
          <w:tcPr>
            <w:tcW w:w="0" w:type="auto"/>
          </w:tcPr>
          <w:p w14:paraId="7EFC66F3" w14:textId="3319A268" w:rsidR="001D5F1A" w:rsidRPr="006A3AEF" w:rsidRDefault="006A3AEF" w:rsidP="00811488">
            <w:pPr>
              <w:rPr>
                <w:rFonts w:ascii="Pte Serif" w:hAnsi="Pte Serif"/>
                <w:sz w:val="22"/>
                <w:szCs w:val="22"/>
                <w:lang w:val="en-US"/>
              </w:rPr>
            </w:pPr>
            <w:r w:rsidRPr="006A3AEF">
              <w:rPr>
                <w:rFonts w:ascii="Pte Serif" w:hAnsi="Pte Serif"/>
                <w:sz w:val="22"/>
                <w:szCs w:val="22"/>
                <w:lang w:val="en-US"/>
              </w:rPr>
              <w:t>music</w:t>
            </w:r>
          </w:p>
        </w:tc>
        <w:tc>
          <w:tcPr>
            <w:tcW w:w="0" w:type="auto"/>
          </w:tcPr>
          <w:p w14:paraId="34067BA1" w14:textId="77777777" w:rsidR="001D5F1A" w:rsidRPr="006A3AEF" w:rsidRDefault="001D5F1A" w:rsidP="00811488">
            <w:pPr>
              <w:rPr>
                <w:rFonts w:ascii="Pte Serif" w:hAnsi="Pte Serif"/>
                <w:sz w:val="22"/>
                <w:szCs w:val="22"/>
                <w:lang w:val="en-US"/>
              </w:rPr>
            </w:pPr>
            <w:r w:rsidRPr="006A3AEF">
              <w:rPr>
                <w:rFonts w:ascii="Pte Serif" w:hAnsi="Pte Serif"/>
                <w:sz w:val="22"/>
                <w:szCs w:val="22"/>
                <w:lang w:val="en-US"/>
              </w:rPr>
              <w:t>2</w:t>
            </w:r>
          </w:p>
        </w:tc>
      </w:tr>
    </w:tbl>
    <w:p w14:paraId="583133BA" w14:textId="77777777" w:rsidR="001D5F1A" w:rsidRPr="006A3AEF" w:rsidRDefault="001D5F1A" w:rsidP="001D5F1A">
      <w:pPr>
        <w:rPr>
          <w:rFonts w:ascii="Pte Serif" w:hAnsi="Pte Serif"/>
          <w:sz w:val="22"/>
          <w:szCs w:val="22"/>
          <w:lang w:val="en-US"/>
        </w:rPr>
      </w:pPr>
    </w:p>
    <w:p w14:paraId="729A4068" w14:textId="14661AA8" w:rsidR="001D5F1A" w:rsidRPr="006A3AEF" w:rsidRDefault="006A3AEF" w:rsidP="001D5F1A">
      <w:pPr>
        <w:rPr>
          <w:rFonts w:ascii="Pte Serif" w:hAnsi="Pte Serif"/>
          <w:b/>
          <w:bCs/>
          <w:sz w:val="22"/>
          <w:szCs w:val="22"/>
          <w:lang w:val="en-US"/>
        </w:rPr>
      </w:pPr>
      <w:r w:rsidRPr="006A3AEF">
        <w:rPr>
          <w:rFonts w:ascii="Pte Serif" w:hAnsi="Pte Serif"/>
          <w:b/>
          <w:bCs/>
          <w:sz w:val="22"/>
          <w:szCs w:val="22"/>
          <w:lang w:val="en-US"/>
        </w:rPr>
        <w:t>Outside of Europe</w:t>
      </w:r>
      <w:r w:rsidR="001D5F1A" w:rsidRPr="006A3AEF">
        <w:rPr>
          <w:rFonts w:ascii="Pte Serif" w:hAnsi="Pte Serif"/>
          <w:b/>
          <w:bCs/>
          <w:sz w:val="22"/>
          <w:szCs w:val="22"/>
          <w:lang w:val="en-US"/>
        </w:rPr>
        <w:t xml:space="preserve">: </w:t>
      </w:r>
    </w:p>
    <w:p w14:paraId="22A5CDD2" w14:textId="77777777" w:rsidR="001D5F1A" w:rsidRPr="006A3AEF" w:rsidRDefault="001D5F1A" w:rsidP="001D5F1A">
      <w:pPr>
        <w:rPr>
          <w:rFonts w:ascii="Pte Serif" w:hAnsi="Pte Serif"/>
          <w:sz w:val="22"/>
          <w:szCs w:val="22"/>
          <w:lang w:val="en-US"/>
        </w:rPr>
      </w:pPr>
    </w:p>
    <w:p w14:paraId="4DD5A477" w14:textId="77777777" w:rsidR="001D5F1A" w:rsidRPr="006A3AEF" w:rsidRDefault="001D5F1A" w:rsidP="001D5F1A">
      <w:pPr>
        <w:rPr>
          <w:rFonts w:ascii="Pte Serif" w:hAnsi="Pte Serif"/>
          <w:sz w:val="22"/>
          <w:szCs w:val="22"/>
          <w:lang w:val="en-US"/>
        </w:rPr>
      </w:pPr>
      <w:hyperlink r:id="rId14" w:history="1">
        <w:r w:rsidRPr="006A3AEF">
          <w:rPr>
            <w:rFonts w:ascii="Pte Serif" w:hAnsi="Pte Serif"/>
            <w:b/>
            <w:bCs/>
            <w:color w:val="003399"/>
            <w:sz w:val="22"/>
            <w:szCs w:val="22"/>
            <w:u w:val="single"/>
            <w:lang w:val="en-US"/>
          </w:rPr>
          <w:t>https://mobilitas.pte.hu/osztondijak/hallgatoi/tengeren_tuli</w:t>
        </w:r>
      </w:hyperlink>
    </w:p>
    <w:p w14:paraId="4A9D352A" w14:textId="77777777" w:rsidR="005610D6" w:rsidRPr="006A3AEF" w:rsidRDefault="005610D6" w:rsidP="005610D6">
      <w:pPr>
        <w:spacing w:after="120" w:line="276" w:lineRule="auto"/>
        <w:jc w:val="both"/>
        <w:rPr>
          <w:rFonts w:ascii="Pte Serif" w:hAnsi="Pte Serif"/>
          <w:bCs/>
          <w:sz w:val="22"/>
          <w:szCs w:val="22"/>
          <w:lang w:val="en-US"/>
        </w:rPr>
      </w:pPr>
    </w:p>
    <w:p w14:paraId="0C0D6FEA" w14:textId="77777777" w:rsidR="005610D6" w:rsidRPr="006A3AEF" w:rsidRDefault="005610D6" w:rsidP="005610D6">
      <w:pPr>
        <w:jc w:val="both"/>
        <w:rPr>
          <w:rFonts w:ascii="Pte Serif" w:hAnsi="Pte Serif"/>
          <w:b/>
          <w:sz w:val="22"/>
          <w:szCs w:val="22"/>
          <w:lang w:val="en-US"/>
        </w:rPr>
      </w:pPr>
    </w:p>
    <w:p w14:paraId="0CDBCCA7" w14:textId="77777777" w:rsidR="005610D6" w:rsidRPr="006A3AEF" w:rsidRDefault="005610D6" w:rsidP="005610D6">
      <w:pPr>
        <w:jc w:val="both"/>
        <w:rPr>
          <w:rFonts w:ascii="Pte Serif" w:hAnsi="Pte Serif"/>
          <w:b/>
          <w:sz w:val="22"/>
          <w:szCs w:val="22"/>
          <w:lang w:val="en-US"/>
        </w:rPr>
      </w:pPr>
    </w:p>
    <w:p w14:paraId="6746ED72" w14:textId="77777777" w:rsidR="005610D6" w:rsidRPr="006A3AEF" w:rsidRDefault="005610D6" w:rsidP="005610D6">
      <w:pPr>
        <w:jc w:val="both"/>
        <w:rPr>
          <w:rFonts w:ascii="Pte Serif" w:hAnsi="Pte Serif"/>
          <w:b/>
          <w:sz w:val="22"/>
          <w:szCs w:val="22"/>
          <w:lang w:val="en-US"/>
        </w:rPr>
      </w:pPr>
    </w:p>
    <w:p w14:paraId="271012E5" w14:textId="77777777" w:rsidR="005610D6" w:rsidRPr="006A3AEF" w:rsidRDefault="005610D6" w:rsidP="005610D6">
      <w:pPr>
        <w:jc w:val="both"/>
        <w:rPr>
          <w:rFonts w:ascii="Pte Serif" w:hAnsi="Pte Serif"/>
          <w:b/>
          <w:sz w:val="22"/>
          <w:szCs w:val="22"/>
          <w:lang w:val="en-US"/>
        </w:rPr>
      </w:pPr>
    </w:p>
    <w:p w14:paraId="5F8259A4" w14:textId="737C5D33" w:rsidR="00942A8C" w:rsidRPr="006A3AEF" w:rsidRDefault="00942A8C" w:rsidP="00942A8C">
      <w:pPr>
        <w:shd w:val="clear" w:color="auto" w:fill="FFFFFF"/>
        <w:spacing w:after="100" w:afterAutospacing="1"/>
        <w:rPr>
          <w:rFonts w:ascii="PteSlab" w:hAnsi="PteSlab"/>
          <w:color w:val="000000" w:themeColor="text1"/>
          <w:sz w:val="27"/>
          <w:szCs w:val="27"/>
          <w:lang w:val="en-US"/>
        </w:rPr>
      </w:pPr>
    </w:p>
    <w:p w14:paraId="5CF8F34E" w14:textId="621DAFEC" w:rsidR="004319DF" w:rsidRPr="006A3AEF" w:rsidRDefault="006A3AEF" w:rsidP="007F530B">
      <w:pPr>
        <w:rPr>
          <w:lang w:val="en-US"/>
        </w:rPr>
      </w:pPr>
      <w:r w:rsidRPr="006A3AEF">
        <w:rPr>
          <w:lang w:val="en-US"/>
        </w:rPr>
        <w:t>Prof. Péter Lengyel</w:t>
      </w:r>
    </w:p>
    <w:p w14:paraId="2B20DABF" w14:textId="5CACC9B4" w:rsidR="006A3AEF" w:rsidRPr="006A3AEF" w:rsidRDefault="006A3AEF" w:rsidP="007F530B">
      <w:pPr>
        <w:rPr>
          <w:lang w:val="en-US"/>
        </w:rPr>
      </w:pPr>
      <w:r w:rsidRPr="006A3AEF">
        <w:rPr>
          <w:lang w:val="en-US"/>
        </w:rPr>
        <w:t>dean</w:t>
      </w:r>
    </w:p>
    <w:p w14:paraId="2F2D073E" w14:textId="705EC57B" w:rsidR="006A3AEF" w:rsidRPr="006A3AEF" w:rsidRDefault="006A3AEF" w:rsidP="007F530B">
      <w:pPr>
        <w:rPr>
          <w:lang w:val="en-US"/>
        </w:rPr>
      </w:pPr>
      <w:r w:rsidRPr="006A3AEF">
        <w:rPr>
          <w:lang w:val="en-US"/>
        </w:rPr>
        <w:t>Faculty of Music and Visual Arts</w:t>
      </w:r>
    </w:p>
    <w:p w14:paraId="4C855C1C" w14:textId="77777777" w:rsidR="006A3AEF" w:rsidRPr="006A3AEF" w:rsidRDefault="006A3AEF" w:rsidP="007F530B">
      <w:pPr>
        <w:rPr>
          <w:lang w:val="en-US"/>
        </w:rPr>
      </w:pPr>
    </w:p>
    <w:sectPr w:rsidR="006A3AEF" w:rsidRPr="006A3AEF" w:rsidSect="006F4D54">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1BC4" w14:textId="77777777" w:rsidR="00CD31EE" w:rsidRDefault="00CD31EE" w:rsidP="006F4D54">
      <w:r>
        <w:separator/>
      </w:r>
    </w:p>
  </w:endnote>
  <w:endnote w:type="continuationSeparator" w:id="0">
    <w:p w14:paraId="1230905B" w14:textId="77777777" w:rsidR="00CD31EE" w:rsidRDefault="00CD31EE" w:rsidP="006F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e Serif">
    <w:altName w:val="Arial"/>
    <w:panose1 w:val="00000000000000000000"/>
    <w:charset w:val="EE"/>
    <w:family w:val="auto"/>
    <w:pitch w:val="variable"/>
    <w:sig w:usb0="A00000FF" w:usb1="5000E47B" w:usb2="00000000" w:usb3="00000000" w:csb0="8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PteSlab">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B3C7" w14:textId="77777777" w:rsidR="009D4B61" w:rsidRDefault="009D4B6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912101"/>
      <w:docPartObj>
        <w:docPartGallery w:val="Page Numbers (Bottom of Page)"/>
        <w:docPartUnique/>
      </w:docPartObj>
    </w:sdtPr>
    <w:sdtEndPr/>
    <w:sdtContent>
      <w:p w14:paraId="76D8A804" w14:textId="77777777" w:rsidR="001A622E" w:rsidRDefault="001A622E">
        <w:pPr>
          <w:pStyle w:val="llb"/>
          <w:jc w:val="right"/>
        </w:pPr>
        <w:r>
          <w:fldChar w:fldCharType="begin"/>
        </w:r>
        <w:r>
          <w:instrText>PAGE   \* MERGEFORMAT</w:instrText>
        </w:r>
        <w:r>
          <w:fldChar w:fldCharType="separate"/>
        </w:r>
        <w:r>
          <w:t>2</w:t>
        </w:r>
        <w:r>
          <w:fldChar w:fldCharType="end"/>
        </w:r>
      </w:p>
    </w:sdtContent>
  </w:sdt>
  <w:p w14:paraId="70B2A9F8" w14:textId="77777777" w:rsidR="006F4D54" w:rsidRDefault="006F4D54">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DFA4" w14:textId="77777777" w:rsidR="009D4B61" w:rsidRDefault="009D4B6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FE23" w14:textId="77777777" w:rsidR="00CD31EE" w:rsidRDefault="00CD31EE" w:rsidP="006F4D54">
      <w:r>
        <w:separator/>
      </w:r>
    </w:p>
  </w:footnote>
  <w:footnote w:type="continuationSeparator" w:id="0">
    <w:p w14:paraId="551917C6" w14:textId="77777777" w:rsidR="00CD31EE" w:rsidRDefault="00CD31EE" w:rsidP="006F4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859B" w14:textId="77777777" w:rsidR="006F4D54" w:rsidRDefault="00CD31EE">
    <w:pPr>
      <w:pStyle w:val="lfej"/>
    </w:pPr>
    <w:r>
      <w:rPr>
        <w:noProof/>
      </w:rPr>
      <w:pict w14:anchorId="5E87F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3263204" o:spid="_x0000_s1026" type="#_x0000_t75" style="position:absolute;margin-left:0;margin-top:0;width:595.2pt;height:841.9pt;z-index:-251657216;mso-position-horizontal:center;mso-position-horizontal-relative:margin;mso-position-vertical:center;mso-position-vertical-relative:margin" o:allowincell="f">
          <v:imagedata r:id="rId1" o:title="TKA_Erasmus+_levelpapir_2023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3786" w14:textId="19A0C8F6" w:rsidR="006F4D54" w:rsidRDefault="009D4B61" w:rsidP="007F5151">
    <w:pPr>
      <w:pStyle w:val="lfej"/>
      <w:tabs>
        <w:tab w:val="clear" w:pos="4536"/>
        <w:tab w:val="clear" w:pos="9072"/>
        <w:tab w:val="left" w:pos="6405"/>
      </w:tabs>
    </w:pPr>
    <w:r>
      <w:rPr>
        <w:noProof/>
      </w:rPr>
      <w:drawing>
        <wp:anchor distT="0" distB="0" distL="114300" distR="114300" simplePos="0" relativeHeight="251666432" behindDoc="0" locked="0" layoutInCell="1" allowOverlap="1" wp14:anchorId="6BDAF6DD" wp14:editId="3C6F0C88">
          <wp:simplePos x="0" y="0"/>
          <wp:positionH relativeFrom="page">
            <wp:align>right</wp:align>
          </wp:positionH>
          <wp:positionV relativeFrom="paragraph">
            <wp:posOffset>-432063</wp:posOffset>
          </wp:positionV>
          <wp:extent cx="3633470" cy="1264285"/>
          <wp:effectExtent l="0" t="0" r="0" b="0"/>
          <wp:wrapThrough wrapText="bothSides">
            <wp:wrapPolygon edited="0">
              <wp:start x="4983" y="5858"/>
              <wp:lineTo x="4077" y="6835"/>
              <wp:lineTo x="3737" y="10415"/>
              <wp:lineTo x="3964" y="13670"/>
              <wp:lineTo x="4303" y="14646"/>
              <wp:lineTo x="4983" y="15297"/>
              <wp:lineTo x="5662" y="15297"/>
              <wp:lineTo x="14949" y="13670"/>
              <wp:lineTo x="14835" y="11717"/>
              <wp:lineTo x="18006" y="10415"/>
              <wp:lineTo x="17667" y="8788"/>
              <wp:lineTo x="5662" y="5858"/>
              <wp:lineTo x="4983" y="5858"/>
            </wp:wrapPolygon>
          </wp:wrapThrough>
          <wp:docPr id="1508179302" name="Kép 2" descr="A képen Grafika, képernyőkép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79302" name="Kép 2" descr="A képen Grafika, képernyőkép látható&#10;&#10;Előfordulhat, hogy a mesterséges intelligencia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3470" cy="1264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38A0">
      <w:rPr>
        <w:noProof/>
      </w:rPr>
      <w:drawing>
        <wp:anchor distT="0" distB="0" distL="114300" distR="114300" simplePos="0" relativeHeight="251663360" behindDoc="1" locked="0" layoutInCell="1" allowOverlap="1" wp14:anchorId="22520D9E" wp14:editId="0A566707">
          <wp:simplePos x="0" y="0"/>
          <wp:positionH relativeFrom="page">
            <wp:align>right</wp:align>
          </wp:positionH>
          <wp:positionV relativeFrom="paragraph">
            <wp:posOffset>-449741</wp:posOffset>
          </wp:positionV>
          <wp:extent cx="7547212" cy="10673501"/>
          <wp:effectExtent l="0" t="0" r="0" b="0"/>
          <wp:wrapNone/>
          <wp:docPr id="143583246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32464" name="Kép 4"/>
                  <pic:cNvPicPr/>
                </pic:nvPicPr>
                <pic:blipFill>
                  <a:blip r:embed="rId2">
                    <a:extLst>
                      <a:ext uri="{28A0092B-C50C-407E-A947-70E740481C1C}">
                        <a14:useLocalDpi xmlns:a14="http://schemas.microsoft.com/office/drawing/2010/main" val="0"/>
                      </a:ext>
                    </a:extLst>
                  </a:blip>
                  <a:stretch>
                    <a:fillRect/>
                  </a:stretch>
                </pic:blipFill>
                <pic:spPr>
                  <a:xfrm>
                    <a:off x="0" y="0"/>
                    <a:ext cx="7547212" cy="10673501"/>
                  </a:xfrm>
                  <a:prstGeom prst="rect">
                    <a:avLst/>
                  </a:prstGeom>
                </pic:spPr>
              </pic:pic>
            </a:graphicData>
          </a:graphic>
          <wp14:sizeRelH relativeFrom="page">
            <wp14:pctWidth>0</wp14:pctWidth>
          </wp14:sizeRelH>
          <wp14:sizeRelV relativeFrom="page">
            <wp14:pctHeight>0</wp14:pctHeight>
          </wp14:sizeRelV>
        </wp:anchor>
      </w:drawing>
    </w:r>
    <w:r w:rsidR="007F5151">
      <w:tab/>
    </w:r>
  </w:p>
  <w:p w14:paraId="4029ED58" w14:textId="77777777" w:rsidR="003C4775" w:rsidRPr="003C4775" w:rsidRDefault="003C4775" w:rsidP="003C477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2B75" w14:textId="77777777" w:rsidR="006F4D54" w:rsidRDefault="00CD31EE">
    <w:pPr>
      <w:pStyle w:val="lfej"/>
    </w:pPr>
    <w:r>
      <w:rPr>
        <w:noProof/>
      </w:rPr>
      <w:pict w14:anchorId="680EC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3263203" o:spid="_x0000_s1025" type="#_x0000_t75" style="position:absolute;margin-left:0;margin-top:0;width:595.2pt;height:841.9pt;z-index:-251658240;mso-position-horizontal:center;mso-position-horizontal-relative:margin;mso-position-vertical:center;mso-position-vertical-relative:margin" o:allowincell="f">
          <v:imagedata r:id="rId1" o:title="TKA_Erasmus+_levelpapir_2023_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4899"/>
    <w:multiLevelType w:val="multilevel"/>
    <w:tmpl w:val="8D6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31E23"/>
    <w:multiLevelType w:val="multilevel"/>
    <w:tmpl w:val="D75C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C1BFA"/>
    <w:multiLevelType w:val="multilevel"/>
    <w:tmpl w:val="0506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36D08"/>
    <w:multiLevelType w:val="multilevel"/>
    <w:tmpl w:val="293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A3255"/>
    <w:multiLevelType w:val="multilevel"/>
    <w:tmpl w:val="5B82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F46E0"/>
    <w:multiLevelType w:val="multilevel"/>
    <w:tmpl w:val="A3FA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A3EC4"/>
    <w:multiLevelType w:val="multilevel"/>
    <w:tmpl w:val="3556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A065F"/>
    <w:multiLevelType w:val="multilevel"/>
    <w:tmpl w:val="39C6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065BA"/>
    <w:multiLevelType w:val="hybridMultilevel"/>
    <w:tmpl w:val="B8DEC97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6003946"/>
    <w:multiLevelType w:val="multilevel"/>
    <w:tmpl w:val="E4B0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F2978"/>
    <w:multiLevelType w:val="hybridMultilevel"/>
    <w:tmpl w:val="351E0B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A6015A7"/>
    <w:multiLevelType w:val="hybridMultilevel"/>
    <w:tmpl w:val="AA364C42"/>
    <w:lvl w:ilvl="0" w:tplc="8CF0764C">
      <w:numFmt w:val="bullet"/>
      <w:lvlText w:val="•"/>
      <w:lvlJc w:val="left"/>
      <w:pPr>
        <w:ind w:left="720" w:hanging="360"/>
      </w:pPr>
      <w:rPr>
        <w:rFonts w:ascii="Pte Serif" w:eastAsia="Times New Roman" w:hAnsi="Pte Serif"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43578045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16cid:durableId="69562323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16cid:durableId="41563176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16cid:durableId="13055834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16cid:durableId="156344110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3069627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46307974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16cid:durableId="78951381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16cid:durableId="878935428">
    <w:abstractNumId w:val="10"/>
  </w:num>
  <w:num w:numId="10" w16cid:durableId="1356733115">
    <w:abstractNumId w:val="9"/>
  </w:num>
  <w:num w:numId="11" w16cid:durableId="1837919137">
    <w:abstractNumId w:val="4"/>
  </w:num>
  <w:num w:numId="12" w16cid:durableId="1948779755">
    <w:abstractNumId w:val="8"/>
  </w:num>
  <w:num w:numId="13" w16cid:durableId="1882790768">
    <w:abstractNumId w:val="11"/>
  </w:num>
  <w:num w:numId="14" w16cid:durableId="2081440382">
    <w:abstractNumId w:val="7"/>
  </w:num>
  <w:num w:numId="15" w16cid:durableId="1198548309">
    <w:abstractNumId w:val="1"/>
  </w:num>
  <w:num w:numId="16" w16cid:durableId="804851184">
    <w:abstractNumId w:val="3"/>
  </w:num>
  <w:num w:numId="17" w16cid:durableId="107823488">
    <w:abstractNumId w:val="6"/>
  </w:num>
  <w:num w:numId="18" w16cid:durableId="122205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2F"/>
    <w:rsid w:val="000215C0"/>
    <w:rsid w:val="00037627"/>
    <w:rsid w:val="00065102"/>
    <w:rsid w:val="00077D86"/>
    <w:rsid w:val="00092E60"/>
    <w:rsid w:val="000D1CDA"/>
    <w:rsid w:val="000F1D93"/>
    <w:rsid w:val="000F423E"/>
    <w:rsid w:val="000F4F6B"/>
    <w:rsid w:val="00100E5A"/>
    <w:rsid w:val="0012203B"/>
    <w:rsid w:val="00136FB9"/>
    <w:rsid w:val="0017162C"/>
    <w:rsid w:val="001813D4"/>
    <w:rsid w:val="00184FB4"/>
    <w:rsid w:val="001979A9"/>
    <w:rsid w:val="001A622E"/>
    <w:rsid w:val="001C4B47"/>
    <w:rsid w:val="001D5F1A"/>
    <w:rsid w:val="001E038C"/>
    <w:rsid w:val="001F0E60"/>
    <w:rsid w:val="001F6E95"/>
    <w:rsid w:val="002001C5"/>
    <w:rsid w:val="00216AD2"/>
    <w:rsid w:val="00223B68"/>
    <w:rsid w:val="00224189"/>
    <w:rsid w:val="00225247"/>
    <w:rsid w:val="00225B53"/>
    <w:rsid w:val="00232ADC"/>
    <w:rsid w:val="00247D9B"/>
    <w:rsid w:val="0027080F"/>
    <w:rsid w:val="00296039"/>
    <w:rsid w:val="002A4F54"/>
    <w:rsid w:val="002D1930"/>
    <w:rsid w:val="002E76AE"/>
    <w:rsid w:val="002F5E94"/>
    <w:rsid w:val="0033611A"/>
    <w:rsid w:val="00341EB7"/>
    <w:rsid w:val="0034344E"/>
    <w:rsid w:val="003434DF"/>
    <w:rsid w:val="00347BA6"/>
    <w:rsid w:val="003512AA"/>
    <w:rsid w:val="00397C66"/>
    <w:rsid w:val="003A4CD1"/>
    <w:rsid w:val="003A61C3"/>
    <w:rsid w:val="003B4054"/>
    <w:rsid w:val="003B5C5B"/>
    <w:rsid w:val="003C38A0"/>
    <w:rsid w:val="003C4775"/>
    <w:rsid w:val="003F0C60"/>
    <w:rsid w:val="003F12E3"/>
    <w:rsid w:val="003F2940"/>
    <w:rsid w:val="00412C4A"/>
    <w:rsid w:val="004270F0"/>
    <w:rsid w:val="004319DF"/>
    <w:rsid w:val="004435C0"/>
    <w:rsid w:val="0045656D"/>
    <w:rsid w:val="004577E9"/>
    <w:rsid w:val="00464C39"/>
    <w:rsid w:val="00475088"/>
    <w:rsid w:val="00483667"/>
    <w:rsid w:val="00491A99"/>
    <w:rsid w:val="004A0963"/>
    <w:rsid w:val="004B6357"/>
    <w:rsid w:val="004C2C4E"/>
    <w:rsid w:val="004E4975"/>
    <w:rsid w:val="004F26A1"/>
    <w:rsid w:val="005112F5"/>
    <w:rsid w:val="00515C80"/>
    <w:rsid w:val="00554E3E"/>
    <w:rsid w:val="00557171"/>
    <w:rsid w:val="005610D6"/>
    <w:rsid w:val="00591505"/>
    <w:rsid w:val="005A6EAD"/>
    <w:rsid w:val="005C6AE0"/>
    <w:rsid w:val="005C7661"/>
    <w:rsid w:val="005F3D14"/>
    <w:rsid w:val="00600177"/>
    <w:rsid w:val="006110F2"/>
    <w:rsid w:val="0064158B"/>
    <w:rsid w:val="0065315D"/>
    <w:rsid w:val="00657731"/>
    <w:rsid w:val="00672A34"/>
    <w:rsid w:val="00683F38"/>
    <w:rsid w:val="006A3AEF"/>
    <w:rsid w:val="006E0C0B"/>
    <w:rsid w:val="006E1BFB"/>
    <w:rsid w:val="006E4E02"/>
    <w:rsid w:val="006E6C2D"/>
    <w:rsid w:val="006F42EF"/>
    <w:rsid w:val="006F4D54"/>
    <w:rsid w:val="006F4E69"/>
    <w:rsid w:val="007006E4"/>
    <w:rsid w:val="007110EB"/>
    <w:rsid w:val="00714952"/>
    <w:rsid w:val="007253EE"/>
    <w:rsid w:val="00732D92"/>
    <w:rsid w:val="007708D7"/>
    <w:rsid w:val="00771D40"/>
    <w:rsid w:val="0077207F"/>
    <w:rsid w:val="00790F33"/>
    <w:rsid w:val="00794EDC"/>
    <w:rsid w:val="007A195E"/>
    <w:rsid w:val="007B0A75"/>
    <w:rsid w:val="007B7904"/>
    <w:rsid w:val="007E4402"/>
    <w:rsid w:val="007F5151"/>
    <w:rsid w:val="007F530B"/>
    <w:rsid w:val="00800407"/>
    <w:rsid w:val="008004BB"/>
    <w:rsid w:val="00816D36"/>
    <w:rsid w:val="00853E4A"/>
    <w:rsid w:val="00857476"/>
    <w:rsid w:val="008718EF"/>
    <w:rsid w:val="00881477"/>
    <w:rsid w:val="008B022A"/>
    <w:rsid w:val="008B05C4"/>
    <w:rsid w:val="008B0E81"/>
    <w:rsid w:val="008D62EC"/>
    <w:rsid w:val="008F0A4E"/>
    <w:rsid w:val="008F0D3B"/>
    <w:rsid w:val="008F2D78"/>
    <w:rsid w:val="00922C36"/>
    <w:rsid w:val="00924917"/>
    <w:rsid w:val="00927470"/>
    <w:rsid w:val="00931FE9"/>
    <w:rsid w:val="00936EA5"/>
    <w:rsid w:val="00942A8C"/>
    <w:rsid w:val="00942EEF"/>
    <w:rsid w:val="00944CCD"/>
    <w:rsid w:val="0095704C"/>
    <w:rsid w:val="00965693"/>
    <w:rsid w:val="009744BE"/>
    <w:rsid w:val="00992CF2"/>
    <w:rsid w:val="009C2C88"/>
    <w:rsid w:val="009C3C91"/>
    <w:rsid w:val="009C724F"/>
    <w:rsid w:val="009D396D"/>
    <w:rsid w:val="009D4B61"/>
    <w:rsid w:val="009F7F8F"/>
    <w:rsid w:val="00A060CD"/>
    <w:rsid w:val="00A46B17"/>
    <w:rsid w:val="00A756ED"/>
    <w:rsid w:val="00A82B53"/>
    <w:rsid w:val="00A8796A"/>
    <w:rsid w:val="00A97F29"/>
    <w:rsid w:val="00AC2E58"/>
    <w:rsid w:val="00AF0EAA"/>
    <w:rsid w:val="00AF6706"/>
    <w:rsid w:val="00AF76B2"/>
    <w:rsid w:val="00B01D47"/>
    <w:rsid w:val="00B20418"/>
    <w:rsid w:val="00B20B3A"/>
    <w:rsid w:val="00B256D5"/>
    <w:rsid w:val="00B43DC4"/>
    <w:rsid w:val="00B46504"/>
    <w:rsid w:val="00B71C85"/>
    <w:rsid w:val="00B90211"/>
    <w:rsid w:val="00B9043C"/>
    <w:rsid w:val="00B954B8"/>
    <w:rsid w:val="00BB6DD5"/>
    <w:rsid w:val="00BC0348"/>
    <w:rsid w:val="00BD211E"/>
    <w:rsid w:val="00BD6356"/>
    <w:rsid w:val="00BE7490"/>
    <w:rsid w:val="00C04C77"/>
    <w:rsid w:val="00C22136"/>
    <w:rsid w:val="00C44DA8"/>
    <w:rsid w:val="00C44E84"/>
    <w:rsid w:val="00C7456C"/>
    <w:rsid w:val="00CA7A2F"/>
    <w:rsid w:val="00CB1A74"/>
    <w:rsid w:val="00CB1EDA"/>
    <w:rsid w:val="00CD31EE"/>
    <w:rsid w:val="00CF1B65"/>
    <w:rsid w:val="00D012C7"/>
    <w:rsid w:val="00D139E9"/>
    <w:rsid w:val="00D163BE"/>
    <w:rsid w:val="00D348DB"/>
    <w:rsid w:val="00D52377"/>
    <w:rsid w:val="00D949E7"/>
    <w:rsid w:val="00D961F0"/>
    <w:rsid w:val="00DB357D"/>
    <w:rsid w:val="00DC4407"/>
    <w:rsid w:val="00DC4534"/>
    <w:rsid w:val="00DC6AA6"/>
    <w:rsid w:val="00DC73D0"/>
    <w:rsid w:val="00DD1EF1"/>
    <w:rsid w:val="00E020C3"/>
    <w:rsid w:val="00E15277"/>
    <w:rsid w:val="00E24369"/>
    <w:rsid w:val="00E35F64"/>
    <w:rsid w:val="00E37834"/>
    <w:rsid w:val="00E43B57"/>
    <w:rsid w:val="00E57559"/>
    <w:rsid w:val="00E66741"/>
    <w:rsid w:val="00E9734F"/>
    <w:rsid w:val="00EA3429"/>
    <w:rsid w:val="00EA76E8"/>
    <w:rsid w:val="00EE0220"/>
    <w:rsid w:val="00EF623B"/>
    <w:rsid w:val="00EF67D4"/>
    <w:rsid w:val="00F14B61"/>
    <w:rsid w:val="00F34FAF"/>
    <w:rsid w:val="00F464FF"/>
    <w:rsid w:val="00F55528"/>
    <w:rsid w:val="00F56C6D"/>
    <w:rsid w:val="00F63855"/>
    <w:rsid w:val="00F72CDF"/>
    <w:rsid w:val="00F900CF"/>
    <w:rsid w:val="00FB3B97"/>
    <w:rsid w:val="00FE3835"/>
    <w:rsid w:val="00FE4F5E"/>
    <w:rsid w:val="00FF35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87263"/>
  <w15:chartTrackingRefBased/>
  <w15:docId w15:val="{75A5B312-ACB9-46C3-9FB4-B16889D3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319DF"/>
    <w:pPr>
      <w:spacing w:after="0" w:line="240" w:lineRule="auto"/>
    </w:pPr>
    <w:rPr>
      <w:rFonts w:ascii="Times New Roman" w:eastAsia="Times New Roman" w:hAnsi="Times New Roman" w:cs="Times New Roman"/>
      <w:kern w:val="0"/>
      <w:sz w:val="20"/>
      <w:szCs w:val="20"/>
      <w:lang w:eastAsia="hu-HU"/>
      <w14:ligatures w14:val="none"/>
    </w:rPr>
  </w:style>
  <w:style w:type="paragraph" w:styleId="Cmsor2">
    <w:name w:val="heading 2"/>
    <w:basedOn w:val="Norml"/>
    <w:next w:val="Norml"/>
    <w:link w:val="Cmsor2Char"/>
    <w:qFormat/>
    <w:rsid w:val="004319DF"/>
    <w:pPr>
      <w:keepNext/>
      <w:outlineLvl w:val="1"/>
    </w:pPr>
    <w:rPr>
      <w:sz w:val="24"/>
    </w:rPr>
  </w:style>
  <w:style w:type="paragraph" w:styleId="Cmsor3">
    <w:name w:val="heading 3"/>
    <w:basedOn w:val="Norml"/>
    <w:next w:val="Norml"/>
    <w:link w:val="Cmsor3Char"/>
    <w:uiPriority w:val="9"/>
    <w:semiHidden/>
    <w:unhideWhenUsed/>
    <w:qFormat/>
    <w:rsid w:val="00B01D4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F4D54"/>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lfejChar">
    <w:name w:val="Élőfej Char"/>
    <w:basedOn w:val="Bekezdsalapbettpusa"/>
    <w:link w:val="lfej"/>
    <w:uiPriority w:val="99"/>
    <w:rsid w:val="006F4D54"/>
  </w:style>
  <w:style w:type="paragraph" w:styleId="llb">
    <w:name w:val="footer"/>
    <w:basedOn w:val="Norml"/>
    <w:link w:val="llbChar"/>
    <w:uiPriority w:val="99"/>
    <w:unhideWhenUsed/>
    <w:rsid w:val="006F4D54"/>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llbChar">
    <w:name w:val="Élőláb Char"/>
    <w:basedOn w:val="Bekezdsalapbettpusa"/>
    <w:link w:val="llb"/>
    <w:uiPriority w:val="99"/>
    <w:rsid w:val="006F4D54"/>
  </w:style>
  <w:style w:type="character" w:customStyle="1" w:styleId="Cmsor2Char">
    <w:name w:val="Címsor 2 Char"/>
    <w:basedOn w:val="Bekezdsalapbettpusa"/>
    <w:link w:val="Cmsor2"/>
    <w:rsid w:val="004319DF"/>
    <w:rPr>
      <w:rFonts w:ascii="Times New Roman" w:eastAsia="Times New Roman" w:hAnsi="Times New Roman" w:cs="Times New Roman"/>
      <w:kern w:val="0"/>
      <w:sz w:val="24"/>
      <w:szCs w:val="20"/>
      <w:lang w:eastAsia="hu-HU"/>
      <w14:ligatures w14:val="none"/>
    </w:rPr>
  </w:style>
  <w:style w:type="character" w:customStyle="1" w:styleId="Cmsor3Char">
    <w:name w:val="Címsor 3 Char"/>
    <w:basedOn w:val="Bekezdsalapbettpusa"/>
    <w:link w:val="Cmsor3"/>
    <w:uiPriority w:val="9"/>
    <w:semiHidden/>
    <w:rsid w:val="00B01D47"/>
    <w:rPr>
      <w:rFonts w:asciiTheme="majorHAnsi" w:eastAsiaTheme="majorEastAsia" w:hAnsiTheme="majorHAnsi" w:cstheme="majorBidi"/>
      <w:color w:val="1F3763" w:themeColor="accent1" w:themeShade="7F"/>
      <w:kern w:val="0"/>
      <w:sz w:val="24"/>
      <w:szCs w:val="24"/>
      <w:lang w:eastAsia="hu-HU"/>
      <w14:ligatures w14:val="none"/>
    </w:rPr>
  </w:style>
  <w:style w:type="paragraph" w:styleId="Listaszerbekezds">
    <w:name w:val="List Paragraph"/>
    <w:basedOn w:val="Norml"/>
    <w:uiPriority w:val="34"/>
    <w:qFormat/>
    <w:rsid w:val="00924917"/>
    <w:pPr>
      <w:spacing w:after="200" w:line="276" w:lineRule="auto"/>
      <w:ind w:left="720"/>
      <w:contextualSpacing/>
    </w:pPr>
    <w:rPr>
      <w:rFonts w:ascii="Calibri" w:eastAsia="Calibri" w:hAnsi="Calibri"/>
      <w:sz w:val="22"/>
      <w:szCs w:val="22"/>
      <w:lang w:eastAsia="en-US"/>
    </w:rPr>
  </w:style>
  <w:style w:type="table" w:styleId="Rcsostblzat">
    <w:name w:val="Table Grid"/>
    <w:basedOn w:val="Normltblzat"/>
    <w:uiPriority w:val="59"/>
    <w:rsid w:val="009249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2491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924917"/>
    <w:pPr>
      <w:widowControl w:val="0"/>
      <w:autoSpaceDE w:val="0"/>
      <w:autoSpaceDN w:val="0"/>
      <w:spacing w:line="256" w:lineRule="exact"/>
      <w:ind w:left="105"/>
    </w:pPr>
    <w:rPr>
      <w:rFonts w:ascii="Source Sans Pro" w:eastAsia="Source Sans Pro" w:hAnsi="Source Sans Pro" w:cs="Source Sans Pro"/>
      <w:sz w:val="22"/>
      <w:szCs w:val="22"/>
      <w:lang w:val="en-US" w:eastAsia="en-US"/>
    </w:rPr>
  </w:style>
  <w:style w:type="character" w:styleId="Hiperhivatkozs">
    <w:name w:val="Hyperlink"/>
    <w:basedOn w:val="Bekezdsalapbettpusa"/>
    <w:uiPriority w:val="99"/>
    <w:unhideWhenUsed/>
    <w:rsid w:val="007E4402"/>
    <w:rPr>
      <w:color w:val="0563C1" w:themeColor="hyperlink"/>
      <w:u w:val="single"/>
    </w:rPr>
  </w:style>
  <w:style w:type="character" w:styleId="Feloldatlanmegemlts">
    <w:name w:val="Unresolved Mention"/>
    <w:basedOn w:val="Bekezdsalapbettpusa"/>
    <w:uiPriority w:val="99"/>
    <w:semiHidden/>
    <w:unhideWhenUsed/>
    <w:rsid w:val="007E4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1507">
      <w:bodyDiv w:val="1"/>
      <w:marLeft w:val="0"/>
      <w:marRight w:val="0"/>
      <w:marTop w:val="0"/>
      <w:marBottom w:val="0"/>
      <w:divBdr>
        <w:top w:val="none" w:sz="0" w:space="0" w:color="auto"/>
        <w:left w:val="none" w:sz="0" w:space="0" w:color="auto"/>
        <w:bottom w:val="none" w:sz="0" w:space="0" w:color="auto"/>
        <w:right w:val="none" w:sz="0" w:space="0" w:color="auto"/>
      </w:divBdr>
    </w:div>
    <w:div w:id="156582491">
      <w:bodyDiv w:val="1"/>
      <w:marLeft w:val="0"/>
      <w:marRight w:val="0"/>
      <w:marTop w:val="0"/>
      <w:marBottom w:val="0"/>
      <w:divBdr>
        <w:top w:val="none" w:sz="0" w:space="0" w:color="auto"/>
        <w:left w:val="none" w:sz="0" w:space="0" w:color="auto"/>
        <w:bottom w:val="none" w:sz="0" w:space="0" w:color="auto"/>
        <w:right w:val="none" w:sz="0" w:space="0" w:color="auto"/>
      </w:divBdr>
    </w:div>
    <w:div w:id="194926805">
      <w:bodyDiv w:val="1"/>
      <w:marLeft w:val="0"/>
      <w:marRight w:val="0"/>
      <w:marTop w:val="0"/>
      <w:marBottom w:val="0"/>
      <w:divBdr>
        <w:top w:val="none" w:sz="0" w:space="0" w:color="auto"/>
        <w:left w:val="none" w:sz="0" w:space="0" w:color="auto"/>
        <w:bottom w:val="none" w:sz="0" w:space="0" w:color="auto"/>
        <w:right w:val="none" w:sz="0" w:space="0" w:color="auto"/>
      </w:divBdr>
    </w:div>
    <w:div w:id="604264871">
      <w:bodyDiv w:val="1"/>
      <w:marLeft w:val="0"/>
      <w:marRight w:val="0"/>
      <w:marTop w:val="0"/>
      <w:marBottom w:val="0"/>
      <w:divBdr>
        <w:top w:val="none" w:sz="0" w:space="0" w:color="auto"/>
        <w:left w:val="none" w:sz="0" w:space="0" w:color="auto"/>
        <w:bottom w:val="none" w:sz="0" w:space="0" w:color="auto"/>
        <w:right w:val="none" w:sz="0" w:space="0" w:color="auto"/>
      </w:divBdr>
    </w:div>
    <w:div w:id="678196419">
      <w:bodyDiv w:val="1"/>
      <w:marLeft w:val="0"/>
      <w:marRight w:val="0"/>
      <w:marTop w:val="0"/>
      <w:marBottom w:val="0"/>
      <w:divBdr>
        <w:top w:val="none" w:sz="0" w:space="0" w:color="auto"/>
        <w:left w:val="none" w:sz="0" w:space="0" w:color="auto"/>
        <w:bottom w:val="none" w:sz="0" w:space="0" w:color="auto"/>
        <w:right w:val="none" w:sz="0" w:space="0" w:color="auto"/>
      </w:divBdr>
    </w:div>
    <w:div w:id="1076516698">
      <w:bodyDiv w:val="1"/>
      <w:marLeft w:val="0"/>
      <w:marRight w:val="0"/>
      <w:marTop w:val="0"/>
      <w:marBottom w:val="0"/>
      <w:divBdr>
        <w:top w:val="none" w:sz="0" w:space="0" w:color="auto"/>
        <w:left w:val="none" w:sz="0" w:space="0" w:color="auto"/>
        <w:bottom w:val="none" w:sz="0" w:space="0" w:color="auto"/>
        <w:right w:val="none" w:sz="0" w:space="0" w:color="auto"/>
      </w:divBdr>
    </w:div>
    <w:div w:id="1827629276">
      <w:bodyDiv w:val="1"/>
      <w:marLeft w:val="0"/>
      <w:marRight w:val="0"/>
      <w:marTop w:val="0"/>
      <w:marBottom w:val="0"/>
      <w:divBdr>
        <w:top w:val="none" w:sz="0" w:space="0" w:color="auto"/>
        <w:left w:val="none" w:sz="0" w:space="0" w:color="auto"/>
        <w:bottom w:val="none" w:sz="0" w:space="0" w:color="auto"/>
        <w:right w:val="none" w:sz="0" w:space="0" w:color="auto"/>
      </w:divBdr>
    </w:div>
    <w:div w:id="1957322836">
      <w:bodyDiv w:val="1"/>
      <w:marLeft w:val="0"/>
      <w:marRight w:val="0"/>
      <w:marTop w:val="0"/>
      <w:marBottom w:val="0"/>
      <w:divBdr>
        <w:top w:val="none" w:sz="0" w:space="0" w:color="auto"/>
        <w:left w:val="none" w:sz="0" w:space="0" w:color="auto"/>
        <w:bottom w:val="none" w:sz="0" w:space="0" w:color="auto"/>
        <w:right w:val="none" w:sz="0" w:space="0" w:color="auto"/>
      </w:divBdr>
    </w:div>
    <w:div w:id="21210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asmus-plus.ec.europa.eu/resources-and-tools/distance-calculato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bilitas.pte.hu/osztondijak/hallgatoi/tengeren_tul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jcaa.b.jpte\Downloads\pannonia_program_levelpapir_sablon_e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062FD8A213B61F43A4E335B586605945" ma:contentTypeVersion="12" ma:contentTypeDescription="Új dokumentum létrehozása." ma:contentTypeScope="" ma:versionID="cc0797d48cd2e6ec4f4cb898296a6af2">
  <xsd:schema xmlns:xsd="http://www.w3.org/2001/XMLSchema" xmlns:xs="http://www.w3.org/2001/XMLSchema" xmlns:p="http://schemas.microsoft.com/office/2006/metadata/properties" xmlns:ns2="a3c44325-5e02-4602-a592-293fe2f8bfbf" xmlns:ns3="605704a2-f97a-4efd-a31b-06f8776d5217" targetNamespace="http://schemas.microsoft.com/office/2006/metadata/properties" ma:root="true" ma:fieldsID="91177f4da384cc4f3885cc6dd1136c1b" ns2:_="" ns3:_="">
    <xsd:import namespace="a3c44325-5e02-4602-a592-293fe2f8bfbf"/>
    <xsd:import namespace="605704a2-f97a-4efd-a31b-06f8776d52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44325-5e02-4602-a592-293fe2f8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5704a2-f97a-4efd-a31b-06f8776d52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0e4b7c-0169-4a91-a2be-e3bfcd96eebc}" ma:internalName="TaxCatchAll" ma:showField="CatchAllData" ma:web="605704a2-f97a-4efd-a31b-06f8776d5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c44325-5e02-4602-a592-293fe2f8bfbf">
      <Terms xmlns="http://schemas.microsoft.com/office/infopath/2007/PartnerControls"/>
    </lcf76f155ced4ddcb4097134ff3c332f>
    <TaxCatchAll xmlns="605704a2-f97a-4efd-a31b-06f8776d5217" xsi:nil="true"/>
  </documentManagement>
</p:properties>
</file>

<file path=customXml/itemProps1.xml><?xml version="1.0" encoding="utf-8"?>
<ds:datastoreItem xmlns:ds="http://schemas.openxmlformats.org/officeDocument/2006/customXml" ds:itemID="{49D3E144-6B4A-4E3F-802E-F2C00A28C181}">
  <ds:schemaRefs>
    <ds:schemaRef ds:uri="http://schemas.openxmlformats.org/officeDocument/2006/bibliography"/>
  </ds:schemaRefs>
</ds:datastoreItem>
</file>

<file path=customXml/itemProps2.xml><?xml version="1.0" encoding="utf-8"?>
<ds:datastoreItem xmlns:ds="http://schemas.openxmlformats.org/officeDocument/2006/customXml" ds:itemID="{FBD6BF0D-2F8B-492E-92DC-7506FF9A8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44325-5e02-4602-a592-293fe2f8bfbf"/>
    <ds:schemaRef ds:uri="605704a2-f97a-4efd-a31b-06f8776d5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91BAD-5163-47CF-92AA-ED3CFDADB57B}">
  <ds:schemaRefs>
    <ds:schemaRef ds:uri="http://schemas.microsoft.com/sharepoint/v3/contenttype/forms"/>
  </ds:schemaRefs>
</ds:datastoreItem>
</file>

<file path=customXml/itemProps4.xml><?xml version="1.0" encoding="utf-8"?>
<ds:datastoreItem xmlns:ds="http://schemas.openxmlformats.org/officeDocument/2006/customXml" ds:itemID="{5CF729FB-54AB-4FDE-B43B-6A6CDE58B38E}">
  <ds:schemaRefs>
    <ds:schemaRef ds:uri="http://schemas.microsoft.com/office/2006/metadata/properties"/>
    <ds:schemaRef ds:uri="http://schemas.microsoft.com/office/infopath/2007/PartnerControls"/>
    <ds:schemaRef ds:uri="a3c44325-5e02-4602-a592-293fe2f8bfbf"/>
    <ds:schemaRef ds:uri="605704a2-f97a-4efd-a31b-06f8776d5217"/>
  </ds:schemaRefs>
</ds:datastoreItem>
</file>

<file path=docProps/app.xml><?xml version="1.0" encoding="utf-8"?>
<Properties xmlns="http://schemas.openxmlformats.org/officeDocument/2006/extended-properties" xmlns:vt="http://schemas.openxmlformats.org/officeDocument/2006/docPropsVTypes">
  <Template>pannonia_program_levelpapir_sablon_en</Template>
  <TotalTime>32</TotalTime>
  <Pages>1</Pages>
  <Words>1646</Words>
  <Characters>11358</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Judit</dc:creator>
  <cp:keywords/>
  <dc:description/>
  <cp:lastModifiedBy>Seres Beáta</cp:lastModifiedBy>
  <cp:revision>15</cp:revision>
  <cp:lastPrinted>2026-01-22T09:38:00Z</cp:lastPrinted>
  <dcterms:created xsi:type="dcterms:W3CDTF">2026-02-13T12:54:00Z</dcterms:created>
  <dcterms:modified xsi:type="dcterms:W3CDTF">2026-02-13T13:28:00Z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0x010100062FD8A213B61F43A4E335B586605945</vt:lpwstr>
  </property>
  <property fmtid="{D5CDD505-2E9C-101B-9397-08002B2CF9AE}" pid="3" name="MediaServiceImageTags">
    <vt:lpwstr/>
  </property>
</Properties>
</file>