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7D" w:rsidRPr="00CF1921" w:rsidRDefault="00CD5B7D" w:rsidP="00CD5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Művészettörténet</w:t>
      </w:r>
    </w:p>
    <w:p w:rsidR="00CD5B7D" w:rsidRPr="00CF1921" w:rsidRDefault="00CD5B7D" w:rsidP="00CD5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2. félév: Középkor: A keresztény Európa művészete (400–1300)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4575CF" w:rsidRPr="00CF1921" w:rsidRDefault="004575CF" w:rsidP="004575CF">
      <w:pPr>
        <w:jc w:val="both"/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Ez a félév a késő antikvitástól a gótika hajnaláig követi nyomon a vizuális kultúra és építészet változásait.</w:t>
      </w:r>
    </w:p>
    <w:p w:rsidR="00CD5B7D" w:rsidRPr="00CF1921" w:rsidRDefault="00CD5B7D" w:rsidP="00CD5B7D">
      <w:pPr>
        <w:rPr>
          <w:rFonts w:ascii="Times New Roman" w:hAnsi="Times New Roman" w:cs="Times New Roman"/>
          <w:b/>
          <w:sz w:val="24"/>
          <w:szCs w:val="24"/>
        </w:rPr>
      </w:pPr>
      <w:r w:rsidRPr="00CF1921">
        <w:rPr>
          <w:rFonts w:ascii="Times New Roman" w:hAnsi="Times New Roman" w:cs="Times New Roman"/>
          <w:b/>
          <w:sz w:val="24"/>
          <w:szCs w:val="24"/>
        </w:rPr>
        <w:t>Tematikus egységek: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Korai keresztény és bizánci művészet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Karoling és ottani reneszánsz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: kolostori építészet, freskók, kódexek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Gótika kezdetei: katedrálisok, üvegablakok, szobrászat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717502" w:rsidRPr="00CF1921" w:rsidRDefault="00CD5B7D" w:rsidP="00717502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b/>
          <w:sz w:val="24"/>
          <w:szCs w:val="24"/>
        </w:rPr>
        <w:t>Kiemelt művek:</w:t>
      </w:r>
      <w:r w:rsidRPr="00CF1921">
        <w:rPr>
          <w:rFonts w:ascii="Times New Roman" w:hAnsi="Times New Roman" w:cs="Times New Roman"/>
          <w:sz w:val="24"/>
          <w:szCs w:val="24"/>
        </w:rPr>
        <w:t xml:space="preserve"> Hagia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Aachen, Cluny, Chartres-i katedrális</w:t>
      </w:r>
      <w:r w:rsidR="00717502" w:rsidRPr="00CF1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502" w:rsidRPr="00CF192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717502" w:rsidRPr="00CF19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17502" w:rsidRPr="00CF1921">
        <w:rPr>
          <w:rFonts w:ascii="Times New Roman" w:hAnsi="Times New Roman" w:cs="Times New Roman"/>
          <w:sz w:val="24"/>
          <w:szCs w:val="24"/>
        </w:rPr>
        <w:t>Kells</w:t>
      </w:r>
      <w:proofErr w:type="spellEnd"/>
      <w:r w:rsidR="00717502" w:rsidRPr="00CF1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502" w:rsidRPr="00CF1921">
        <w:rPr>
          <w:rFonts w:ascii="Times New Roman" w:hAnsi="Times New Roman" w:cs="Times New Roman"/>
          <w:sz w:val="24"/>
          <w:szCs w:val="24"/>
        </w:rPr>
        <w:t>Bernward</w:t>
      </w:r>
      <w:proofErr w:type="spellEnd"/>
      <w:r w:rsidR="00717502" w:rsidRPr="00CF1921">
        <w:rPr>
          <w:rFonts w:ascii="Times New Roman" w:hAnsi="Times New Roman" w:cs="Times New Roman"/>
          <w:sz w:val="24"/>
          <w:szCs w:val="24"/>
        </w:rPr>
        <w:t xml:space="preserve">-kapu, </w:t>
      </w:r>
      <w:proofErr w:type="spellStart"/>
      <w:r w:rsidR="00717502" w:rsidRPr="00CF1921">
        <w:rPr>
          <w:rFonts w:ascii="Times New Roman" w:hAnsi="Times New Roman" w:cs="Times New Roman"/>
          <w:sz w:val="24"/>
          <w:szCs w:val="24"/>
        </w:rPr>
        <w:t>Vézelay</w:t>
      </w:r>
      <w:proofErr w:type="spellEnd"/>
      <w:r w:rsidR="00717502" w:rsidRPr="00CF1921">
        <w:rPr>
          <w:rFonts w:ascii="Times New Roman" w:hAnsi="Times New Roman" w:cs="Times New Roman"/>
          <w:sz w:val="24"/>
          <w:szCs w:val="24"/>
        </w:rPr>
        <w:t xml:space="preserve"> portál, Chartres katedrális rózsaablaka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b/>
          <w:sz w:val="24"/>
          <w:szCs w:val="24"/>
        </w:rPr>
      </w:pPr>
      <w:r w:rsidRPr="00CF1921">
        <w:rPr>
          <w:rFonts w:ascii="Times New Roman" w:hAnsi="Times New Roman" w:cs="Times New Roman"/>
          <w:b/>
          <w:sz w:val="24"/>
          <w:szCs w:val="24"/>
        </w:rPr>
        <w:t>Heti bontás (14 hét)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1. hét: Bevezetés a középkori művészet történetébe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középkor fogalma és időbeli keretei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„sötét középkor” mítosza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keresztény művészet funkciója és célja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Anyaghasználat, technikák, túlélési esélyek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„Mi a középkori művészet?” – definíciók és problémák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2. hét: Késő antik művészet és a keresztény ikonográfia kezdetei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Az antikvitás öröksége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Katakombák és szimbólumok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keresztény művészet különválása a rómaitól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Az első keresztény szimbólumok és azok értelmezése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3. hét: Bizánc művészete I. Korai bizánci korszak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Konstantinápoly alapítása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Hagia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és a centrális tér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Mozaikművészet és arany háttér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Hagia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és az „ég és föld találkozása”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4. hét: Bizánc művészete II. Ikonok és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ikonoklazmus</w:t>
      </w:r>
      <w:proofErr w:type="spellEnd"/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Az ikon fogalma és szerepe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Az ikonrombolás kora és hatása a művészetre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képtisztelet teológiai alapjai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Egy ikon vizuális és vallási értelmezése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5. hét: Korai középkori művészet Nyugat-Európában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népvándorlás kori művészet: germán, kelta, viking hatások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Illuminált kéziratok: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Kells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Lindisfarne</w:t>
      </w:r>
      <w:proofErr w:type="spellEnd"/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Átmenet a monumentális művészet felé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díszítés mint kommunikáció a korai középkorban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6. hét: Karoling reneszánsz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Nagy Károly és a kultúra felélesztése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Palotakápolna Aachenben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karoling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kódexművészet és festészet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A Biblia képei: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karoling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kor vizuális Bibliája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7. hét: Ottó-kori művészet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Római és bizánci hatások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Szent Mihály templom,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Hildesheim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: bronzkapuk és oszlop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Miniatúrafestészet és liturgikus tárgyak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Szeminárium: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Bernward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püspök művészeti programja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8. hét: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I. Templomépítészet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zarándoktemplom típusa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Félkörívek, dongaboltozat, masszív falak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Santiago de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Compostela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Cluny,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Vézelay</w:t>
      </w:r>
      <w:proofErr w:type="spellEnd"/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A templom mint út: tér és szimbolika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korában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9. hét: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II. Szobrászat és falfestészet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Portálprogramok: Utolsó ítélet, Krisztus mint Bíró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Oszlopfejezetek, oszlopszobrok, szarkofágdomborművek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Freskók és falképek: Saint-Savin, Saint-Chef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félelem művészete: a pokol ábrázolása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10. hét: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III. Kéziratok és ötvösművészet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Kódexdíszítés és iniciálék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Liturgikus tárgyak: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kelyhek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ereklyetartók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921">
        <w:rPr>
          <w:rFonts w:ascii="Times New Roman" w:hAnsi="Times New Roman" w:cs="Times New Roman"/>
          <w:sz w:val="24"/>
          <w:szCs w:val="24"/>
        </w:rPr>
        <w:t>Giselbertus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Rainerus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mester műhelyei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Egy román kori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evangeliárium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elemzése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11. hét: Gótika előzményei: Párizs és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Capetingek</w:t>
      </w:r>
      <w:proofErr w:type="spellEnd"/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politikai és vallási központ szerepe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Saint-Denis és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Suger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apát programja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Új esztétikai szemlélet: fény, vertikalitás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fény teológiája és a tér új jelentése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12. hét: Gótika I. Építészet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Székesegyházak: Chartres, Reims, Amiens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Boltozati technikák, támívek, rózsaablak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gótikus térélmény és akusztika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Gótikus katedrális 3D-ben – virtuális elemzés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13. hét: Gótika II. Szobrászat és üvegfestészet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Portálok és királygaléria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Narratív ciklusok és naturalizmus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Ólomüveg ablakok: Biblia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pauperum</w:t>
      </w:r>
      <w:proofErr w:type="spellEnd"/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Egy gótikus üvegablak vizuális értelmezése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14. hét: Összefoglalás és átmenet a 14. századba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A stílusok egymásra hatása és átalakulása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Regionális különbségek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921">
        <w:rPr>
          <w:rFonts w:ascii="Times New Roman" w:hAnsi="Times New Roman" w:cs="Times New Roman"/>
          <w:sz w:val="24"/>
          <w:szCs w:val="24"/>
        </w:rPr>
        <w:t>Előretekintés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a következő félévre (gótika virágzása, trecento)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Középkori művészet – funkció vagy szépség?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CD5B7D" w:rsidRPr="00CF1921" w:rsidRDefault="00CD5B7D" w:rsidP="00CD5B7D">
      <w:pPr>
        <w:rPr>
          <w:rFonts w:ascii="Times New Roman" w:hAnsi="Times New Roman" w:cs="Times New Roman"/>
          <w:b/>
          <w:sz w:val="24"/>
          <w:szCs w:val="24"/>
        </w:rPr>
      </w:pPr>
      <w:r w:rsidRPr="00CF1921">
        <w:rPr>
          <w:rFonts w:ascii="Times New Roman" w:hAnsi="Times New Roman" w:cs="Times New Roman"/>
          <w:b/>
          <w:sz w:val="24"/>
          <w:szCs w:val="24"/>
        </w:rPr>
        <w:t>Javasolt olvasmányok: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Otto von Simson: A gótikus katedrális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921">
        <w:rPr>
          <w:rFonts w:ascii="Times New Roman" w:hAnsi="Times New Roman" w:cs="Times New Roman"/>
          <w:sz w:val="24"/>
          <w:szCs w:val="24"/>
        </w:rPr>
        <w:t>Emile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Mâle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: A középkori művészet szelleme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921">
        <w:rPr>
          <w:rFonts w:ascii="Times New Roman" w:hAnsi="Times New Roman" w:cs="Times New Roman"/>
          <w:sz w:val="24"/>
          <w:szCs w:val="24"/>
        </w:rPr>
        <w:t>Gombrich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: A művészet története (középkori fejezetek)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Rolf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Toman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/ Gótika (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Könemann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-albumok)</w:t>
      </w:r>
    </w:p>
    <w:p w:rsidR="00CD5B7D" w:rsidRPr="00CF1921" w:rsidRDefault="00CD5B7D" w:rsidP="00CD5B7D">
      <w:pPr>
        <w:rPr>
          <w:rFonts w:ascii="Times New Roman" w:hAnsi="Times New Roman" w:cs="Times New Roman"/>
          <w:sz w:val="24"/>
          <w:szCs w:val="24"/>
        </w:rPr>
      </w:pPr>
    </w:p>
    <w:p w:rsidR="00520767" w:rsidRPr="00CF1921" w:rsidRDefault="00520767" w:rsidP="00520767">
      <w:pPr>
        <w:rPr>
          <w:rFonts w:ascii="Times New Roman" w:hAnsi="Times New Roman" w:cs="Times New Roman"/>
          <w:b/>
          <w:sz w:val="24"/>
          <w:szCs w:val="24"/>
        </w:rPr>
      </w:pPr>
      <w:r w:rsidRPr="00CF1921">
        <w:rPr>
          <w:rFonts w:ascii="Times New Roman" w:hAnsi="Times New Roman" w:cs="Times New Roman"/>
          <w:b/>
          <w:sz w:val="24"/>
          <w:szCs w:val="24"/>
        </w:rPr>
        <w:t>Vizsgatételek (20)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Kereszténység és késő antik hagyomány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1. A késő antik és korai keresztény művészet jellemzői – Katakombafestészet, szimbólumok, Krisztus-ábrázolások, mozaikművészet Rómában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2. A bizánci művészet kialakulása és az Hagia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szerepe – Korai bizánci építészet, ikonográfia, mozaikprogramok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3. Az ikon és az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ikonoklazmus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(képrombolás) jelentősége a bizánci művészetben – Teológiai háttér, művészi következmények, ikonok típusa és funkciója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Nyugat-Európa a korai középkorban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4. Korai középkori (barbár) művészet és az ún. migrációs stílus – Germán, kelta, viking díszítőművészet és szimbólumrendszer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5. A brit szigetek keresztény művészete és a kódexfestészet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Kells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Evangélium, szalagfonatos motívumok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6.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karoling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reneszánsz művészete – Aachen palotakápolna, kódexek, antikizálás,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renovatio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imperii</w:t>
      </w:r>
      <w:proofErr w:type="spellEnd"/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7. Az Ottó-kori művészet sajátosságai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Hildesheim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Bernward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-kapu és oszlop, miniatúrafestészet, korai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8. A román kori templomépítészet fő jellemzői – Zarándoktemplomok, boltozatok, alaprajzok (Cluny, Santiago de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Compostela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)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9. A román </w:t>
      </w:r>
      <w:r w:rsidR="00E72CCF" w:rsidRPr="00CF1921">
        <w:rPr>
          <w:rFonts w:ascii="Times New Roman" w:hAnsi="Times New Roman" w:cs="Times New Roman"/>
          <w:sz w:val="24"/>
          <w:szCs w:val="24"/>
        </w:rPr>
        <w:t xml:space="preserve">kori </w:t>
      </w:r>
      <w:r w:rsidRPr="00CF1921">
        <w:rPr>
          <w:rFonts w:ascii="Times New Roman" w:hAnsi="Times New Roman" w:cs="Times New Roman"/>
          <w:sz w:val="24"/>
          <w:szCs w:val="24"/>
        </w:rPr>
        <w:t xml:space="preserve">szobrászat és portálprogramok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Tympanonok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bibliai ciklusok,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Giselbertus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Autun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)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10. A román kori falfestészet és freskóprogramok – Saint-Savin-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Gartempe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bizánci hatások, ikonográfiai rendszerek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11. Román kori kódexművészet és iniciálék – Liturgikus kéziratok, iniciálék funkciója és formavilága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12. Román kori ötvösművészet és liturgikus tárgyak – Keresztek,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kelyhek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relikviatartók, ereklyetisztelet vizuális megjelenése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13. A keresztény templomtér teológiája és szimbolikája a román korban – A templom mint Isten országa: orientáció, szintek, mozgásirány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Gótika kezdetei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14. A gótikus stílus kialakulása: Saint-Denis és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Suger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apát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Fényelvűség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vertikalitás, új esztétikai elvek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15. A gótikus katedrális szerkezeti és formai újításai – Csúcsívek, keresztboltozat, támívek, üvegablakok (Chartres, Reims)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16. A gótikus szobrászat korai szakasza – Portálok, királygaléria, naturalizálódó figurák (Chartres, Amiens)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17. A gótikus üvegablakok és a Biblia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pauperum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– Történetmesélés fényben, ikonográfia,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narrativitás</w:t>
      </w:r>
      <w:proofErr w:type="spellEnd"/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Tematikus és összehasonlító tételek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18. A középkori művészet funkciója: didaktikus és liturgikus célok – Művészet mint tanító és transzcendens közvetítő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19. A test ábrázolása a középkorban – Spirituális test, szenvedő test, absztrakció és realizmus viszonya</w:t>
      </w:r>
    </w:p>
    <w:p w:rsidR="00520767" w:rsidRPr="00CF1921" w:rsidRDefault="00520767" w:rsidP="00520767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 xml:space="preserve">20. A középkori művészet stílusváltozásai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és a gótika között – Átmenet, regionális különbségek, új érzékenységek (Franciaország, Németország, Anglia)</w:t>
      </w:r>
    </w:p>
    <w:p w:rsidR="003A3EE6" w:rsidRPr="00CF1921" w:rsidRDefault="003A3EE6" w:rsidP="00CD5B7D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A3EE6" w:rsidRPr="00CF1921" w:rsidRDefault="003A3EE6" w:rsidP="003A3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21">
        <w:rPr>
          <w:rFonts w:ascii="Times New Roman" w:hAnsi="Times New Roman" w:cs="Times New Roman"/>
          <w:b/>
          <w:sz w:val="24"/>
          <w:szCs w:val="24"/>
        </w:rPr>
        <w:lastRenderedPageBreak/>
        <w:t>Kidolgozott vizsgatételek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t>1. A késő antik és korai keresztény művészet jellemzői – Katakombafestészet, szimbólumok, Krisztus-ábrázolások, mozaikművészet Rómában</w:t>
      </w: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és kulturális háttér</w:t>
      </w:r>
    </w:p>
    <w:p w:rsidR="003A3EE6" w:rsidRPr="00CF1921" w:rsidRDefault="003A3EE6" w:rsidP="003A3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késő antik kor kb. 3–5. század; a keresztény művészet kezdete a Kr. u. 3. század közepe, hivatalos elismerés a milánói ediktummal (313).</w:t>
      </w:r>
    </w:p>
    <w:p w:rsidR="003A3EE6" w:rsidRPr="00CF1921" w:rsidRDefault="003A3EE6" w:rsidP="003A3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helyzet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kereszténység a Római Birodalomban kezdetben üldözött vallás.</w:t>
      </w:r>
    </w:p>
    <w:p w:rsidR="003A3EE6" w:rsidRPr="00CF1921" w:rsidRDefault="003A3EE6" w:rsidP="003A3E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hívek közössége főleg magánterekben és föld alatti temetkezési helyeken (katakombák) gyakorolta vallását.</w:t>
      </w:r>
    </w:p>
    <w:p w:rsidR="003A3EE6" w:rsidRPr="00CF1921" w:rsidRDefault="003A3EE6" w:rsidP="003A3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átmenet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pogány (római, görög) művészet naturalisztikus hagyományainak fokozatos háttérbe szorulása.</w:t>
      </w:r>
    </w:p>
    <w:p w:rsidR="003A3EE6" w:rsidRPr="00CF1921" w:rsidRDefault="003A3EE6" w:rsidP="003A3E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hangsúly a szimbolikus, tanító és hitéleti funkción van, nem a realista ábrázoláson.</w:t>
      </w:r>
    </w:p>
    <w:p w:rsidR="003A3EE6" w:rsidRPr="00CF1921" w:rsidRDefault="003A3EE6" w:rsidP="003A3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kihívások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képtilalom a zsidó hagyományból, ugyanakkor szükség a hit vizuális kifejezésére → szimbolikus képhasználat.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Katakombafestészet</w:t>
      </w:r>
    </w:p>
    <w:p w:rsidR="003A3EE6" w:rsidRPr="00CF1921" w:rsidRDefault="003A3EE6" w:rsidP="003A3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 és 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 alatti, labirintusszerű temetkezési folyosók (pl.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Priscilla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-katakomba, Domitilla-katakomba Rómában).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Falak, boltozatok freskókkal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szekkókkal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díszítve.</w:t>
      </w:r>
    </w:p>
    <w:p w:rsidR="003A3EE6" w:rsidRPr="00CF1921" w:rsidRDefault="003A3EE6" w:rsidP="003A3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egyszerű festési mód, világos alap, kontúros formák, korlátozott színpaletta.</w:t>
      </w:r>
    </w:p>
    <w:p w:rsidR="003A3EE6" w:rsidRPr="00CF1921" w:rsidRDefault="003A3EE6" w:rsidP="003A3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Ó- és Újszövetségi jelenetek allegorikus értelmezéssel (pl. Jónás története → feltámadás előképe).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mint Jó Pásztor.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Eucharisztia jelképei (hal, kenyér, szőlőfürt).</w:t>
      </w:r>
    </w:p>
    <w:p w:rsidR="003A3EE6" w:rsidRPr="00CF1921" w:rsidRDefault="003A3EE6" w:rsidP="003A3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 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Síkos felületkezelés, kevés perspektíva.</w:t>
      </w:r>
    </w:p>
    <w:p w:rsidR="003A3EE6" w:rsidRPr="00CF1921" w:rsidRDefault="003A3EE6" w:rsidP="003A3E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a szimbolikus érthetőség, nem a természethűség.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Szimbolika</w:t>
      </w:r>
    </w:p>
    <w:p w:rsidR="003A3EE6" w:rsidRPr="00CF1921" w:rsidRDefault="003A3EE6" w:rsidP="003A3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korai keresztények művészetében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rejtett jelentések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ikonográfiai kódok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voltak, hogy a kívülállók ne értsék, de a hívek igen.</w:t>
      </w:r>
    </w:p>
    <w:p w:rsidR="003A3EE6" w:rsidRPr="00CF1921" w:rsidRDefault="003A3EE6" w:rsidP="003A3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szimbólumok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 (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Ichthys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görög betűk rövidítésként „Jézus Krisztus, Isten Fia, Megváltó”.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Jó Pásztor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Krisztus gondoskodása a hívekről.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Páva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halhatatlanság.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Horgony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remény.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Szőlőtő és szőlőfürt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eucharisztia, Krisztus-vér.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Orans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figura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imádkozó testtartás, az üdvözültek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lelke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3EE6" w:rsidRPr="00CF1921" w:rsidRDefault="003A3EE6" w:rsidP="003A3E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Chi-Rho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CF1921">
        <w:rPr>
          <w:rFonts w:ascii="Segoe UI Symbol" w:eastAsia="Times New Roman" w:hAnsi="Segoe UI Symbol" w:cs="Segoe UI Symbol"/>
          <w:b/>
          <w:bCs/>
          <w:sz w:val="24"/>
          <w:szCs w:val="24"/>
          <w:lang w:eastAsia="hu-HU"/>
        </w:rPr>
        <w:t>☧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Krisztus nevének monogramja.</w:t>
      </w:r>
    </w:p>
    <w:p w:rsidR="003A3EE6" w:rsidRPr="00CF1921" w:rsidRDefault="003A3EE6" w:rsidP="003A3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Ószövetségi tipológia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régi történetek Krisztus életének és az üdvösségnek előképei (Jónás, Noé, Mózes).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Krisztus-ábrázolások fejlődése</w:t>
      </w:r>
    </w:p>
    <w:p w:rsidR="003A3EE6" w:rsidRPr="00CF1921" w:rsidRDefault="003A3EE6" w:rsidP="003A3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3–4. század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 nem „istentől sugárzó” alak, hanem filozófus vagy pásztor formájában jelenik meg.</w:t>
      </w:r>
    </w:p>
    <w:p w:rsidR="003A3EE6" w:rsidRPr="00CF1921" w:rsidRDefault="003A3EE6" w:rsidP="003A3E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Fiatal, szakálltalan, rövid hajú férfi.</w:t>
      </w:r>
    </w:p>
    <w:p w:rsidR="003A3EE6" w:rsidRPr="00CF1921" w:rsidRDefault="003A3EE6" w:rsidP="003A3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Konstantin-kor (4. század közepe)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Monumentálisabb, uralkodói jellegű ábrázolások, a császárportré hagyománya szerint.</w:t>
      </w:r>
    </w:p>
    <w:p w:rsidR="003A3EE6" w:rsidRPr="00CF1921" w:rsidRDefault="003A3EE6" w:rsidP="003A3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 formák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Pásztor, Orpheusz, fiatal tanító, trónoló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Pantokrátor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(később).</w:t>
      </w:r>
    </w:p>
    <w:p w:rsidR="003A3EE6" w:rsidRPr="00CF1921" w:rsidRDefault="003A3EE6" w:rsidP="003A3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Fokozatos átmenet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narratív képektől a hieratikus, ikonikus típusok felé.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Mozaikművészet Rómában</w:t>
      </w:r>
    </w:p>
    <w:p w:rsidR="003A3EE6" w:rsidRPr="00CF1921" w:rsidRDefault="003A3EE6" w:rsidP="003A3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Technikai jellemzők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Kisméretű, színes kő-, üveg- és arany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tesserae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Fal- és boltozatdíszítés, ragyogó fényhatások a gyertyafényben.</w:t>
      </w:r>
    </w:p>
    <w:p w:rsidR="003A3EE6" w:rsidRPr="00CF1921" w:rsidRDefault="003A3EE6" w:rsidP="003A3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 terek díszítése, bibliai tanítás vizuális közvetítése.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mennyei Jeruzsálem, Krisztus uralma és a szentek dicsősége megjelenítése.</w:t>
      </w:r>
    </w:p>
    <w:p w:rsidR="003A3EE6" w:rsidRPr="00CF1921" w:rsidRDefault="003A3EE6" w:rsidP="003A3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 példák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Santa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Costanza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(4. sz.)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szőlőszüret-jelenetek, pogány hagyomány keresztény tartalommal.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Santa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Pudenziana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(kb. 390)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trónoló Krisztus apostolokkal, dicsőséges uralkodóként.</w:t>
      </w:r>
    </w:p>
    <w:p w:rsidR="003A3EE6" w:rsidRPr="00CF1921" w:rsidRDefault="003A3EE6" w:rsidP="003A3E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Santa Maria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Maggiore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(5. sz.)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ószövetségi és Krisztus-születési ciklus.</w:t>
      </w:r>
    </w:p>
    <w:p w:rsidR="003A3EE6" w:rsidRPr="00CF1921" w:rsidRDefault="003A3EE6" w:rsidP="003A3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síkszerű kompozíciók, erős kontúrok, gazdag színvilág, arany háttér előfutára.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3A3EE6" w:rsidRPr="00CF1921" w:rsidRDefault="003A3EE6" w:rsidP="003A3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késő antik és korai keresztény művészet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pusztán stílusváltás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világképi fordulat.</w:t>
      </w:r>
    </w:p>
    <w:p w:rsidR="003A3EE6" w:rsidRPr="00CF1921" w:rsidRDefault="003A3EE6" w:rsidP="003A3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antik naturalizmus helyett a transzcendens valóság és az üdvösségtörténet bemutatása kerül előtérbe.</w:t>
      </w:r>
    </w:p>
    <w:p w:rsidR="003A3EE6" w:rsidRPr="00CF1921" w:rsidRDefault="003A3EE6" w:rsidP="003A3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katakombafestészet és a szimbolikus ábrázolás a titkos vallásgyakorlás eszköze volt, amely a konstantini fordulat után nyíltan, monumentális formákban (mozaikok) bontakozott ki.</w:t>
      </w:r>
    </w:p>
    <w:p w:rsidR="003A3EE6" w:rsidRPr="00CF1921" w:rsidRDefault="003A3EE6" w:rsidP="003A3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művek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didaktikusak és liturgikusak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céljuk a hit megerősítése és a közösség identitásának vizuális kifejezése.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2. A bizánci művészet kialakulása és az Hagia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szerepe – Korai bizánci építészet, ikonográfia, mozaikprogramok</w:t>
      </w: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és kulturális háttér</w:t>
      </w:r>
    </w:p>
    <w:p w:rsidR="003A3EE6" w:rsidRPr="00CF1921" w:rsidRDefault="003A3EE6" w:rsidP="003A3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korai bizánci korszak kb. 4–7. század.</w:t>
      </w:r>
    </w:p>
    <w:p w:rsidR="003A3EE6" w:rsidRPr="00CF1921" w:rsidRDefault="003A3EE6" w:rsidP="003A3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Konstantinápoly (Bizánc → Konstantinápoly → Isztambul), 330-tól a Kelet-Római Birodalom fővárosa.</w:t>
      </w:r>
    </w:p>
    <w:p w:rsidR="003A3EE6" w:rsidRPr="00CF1921" w:rsidRDefault="003A3EE6" w:rsidP="003A3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Vallási háttér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kereszténység államvallás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Theodosius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380), a liturgia és az építészet szoros összefonódása.</w:t>
      </w:r>
    </w:p>
    <w:p w:rsidR="003A3EE6" w:rsidRPr="00CF1921" w:rsidRDefault="003A3EE6" w:rsidP="003A3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karakter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antik római építészeti hagyomány és a keleti (szír, örmény, perzsa) formák szintézise.</w:t>
      </w:r>
    </w:p>
    <w:p w:rsidR="003A3EE6" w:rsidRPr="00CF1921" w:rsidRDefault="003A3EE6" w:rsidP="003A3EE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Cél: a földi világ és a mennyei szféra kapcsolatának kifejezése.</w:t>
      </w:r>
    </w:p>
    <w:p w:rsidR="003A3EE6" w:rsidRPr="00CF1921" w:rsidRDefault="003A3EE6" w:rsidP="003A3EE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Monumentalitás, díszítés, arany és fény hangsúlyozása.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Korai bizánci építészet</w:t>
      </w:r>
    </w:p>
    <w:p w:rsidR="003A3EE6" w:rsidRPr="00CF1921" w:rsidRDefault="003A3EE6" w:rsidP="003A3E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Bazilikális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alaprajz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(római középületek mintájára).</w:t>
      </w:r>
    </w:p>
    <w:p w:rsidR="003A3EE6" w:rsidRPr="00CF1921" w:rsidRDefault="003A3EE6" w:rsidP="003A3EE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Központos alaprajz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(kupolás, centrális terek).</w:t>
      </w:r>
    </w:p>
    <w:p w:rsidR="003A3EE6" w:rsidRPr="00CF1921" w:rsidRDefault="003A3EE6" w:rsidP="003A3EE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Kombinált megoldások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kettő összeolvadása.</w:t>
      </w:r>
    </w:p>
    <w:p w:rsidR="003A3EE6" w:rsidRPr="00CF1921" w:rsidRDefault="003A3EE6" w:rsidP="003A3E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Szerkezeti újítás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római boltozási technikák továbbfejlesztése.</w:t>
      </w:r>
    </w:p>
    <w:p w:rsidR="003A3EE6" w:rsidRPr="00CF1921" w:rsidRDefault="003A3EE6" w:rsidP="003A3E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Pendentív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háromszög alakú felület, mely a kör alapú kupolát négyzetes alapra ülteti.</w:t>
      </w:r>
    </w:p>
    <w:p w:rsidR="003A3EE6" w:rsidRPr="00CF1921" w:rsidRDefault="003A3EE6" w:rsidP="003A3E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Anyaghasználat: tégla, könnyebb szerkezetek a magas kupolák miatt.</w:t>
      </w:r>
    </w:p>
    <w:p w:rsidR="003A3EE6" w:rsidRPr="00CF1921" w:rsidRDefault="003A3EE6" w:rsidP="003A3E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 a mennyei Jeruzsálem földi mása.</w:t>
      </w:r>
    </w:p>
    <w:p w:rsidR="003A3EE6" w:rsidRPr="00CF1921" w:rsidRDefault="003A3EE6" w:rsidP="003A3E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Szentély,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diakonikon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prothesis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liturgikus rend szerint kialakítva.</w:t>
      </w:r>
    </w:p>
    <w:p w:rsidR="003A3EE6" w:rsidRPr="00CF1921" w:rsidRDefault="003A3EE6" w:rsidP="003A3E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tér a processziók és rituálék számára.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A Hagia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Sophia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szerepe</w:t>
      </w:r>
    </w:p>
    <w:p w:rsidR="003A3EE6" w:rsidRPr="00CF1921" w:rsidRDefault="003A3EE6" w:rsidP="003A3E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Építtető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I.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Justinianus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császár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ur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 527–565).</w:t>
      </w:r>
    </w:p>
    <w:p w:rsidR="003A3EE6" w:rsidRPr="00CF1921" w:rsidRDefault="003A3EE6" w:rsidP="003A3E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Trallészi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Anthemiosz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Milétoszi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Iszidórosz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3EE6" w:rsidRPr="00CF1921" w:rsidRDefault="003A3EE6" w:rsidP="003A3E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Építési idő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532–537,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Nika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-felkelés utáni reprezentációs és vallási gesztusként.</w:t>
      </w:r>
    </w:p>
    <w:p w:rsidR="003A3EE6" w:rsidRPr="00CF1921" w:rsidRDefault="003A3EE6" w:rsidP="003A3E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Építészeti forradalom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bazilikális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hosszanti tér + központi kupola egyesítése.</w:t>
      </w:r>
    </w:p>
    <w:p w:rsidR="003A3EE6" w:rsidRPr="00CF1921" w:rsidRDefault="003A3EE6" w:rsidP="003A3EE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31 m átmérőjű és 55 m magas kupola → mérnöki bravúr.</w:t>
      </w:r>
    </w:p>
    <w:p w:rsidR="003A3EE6" w:rsidRPr="00CF1921" w:rsidRDefault="003A3EE6" w:rsidP="003A3EE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Fényhatás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40 ablak a kupola tövénél → lebegő hatás, mennyei szféra élménye.</w:t>
      </w:r>
    </w:p>
    <w:p w:rsidR="003A3EE6" w:rsidRPr="00CF1921" w:rsidRDefault="003A3EE6" w:rsidP="003A3EE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Díszítés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mozaikok, márványburkolatok, arany háttér – a liturgia fénypompáját erősítik.</w:t>
      </w:r>
    </w:p>
    <w:p w:rsidR="003A3EE6" w:rsidRPr="00CF1921" w:rsidRDefault="003A3EE6" w:rsidP="003A3E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központ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bizánci világ legfőbb temploma, az ortodox kereszténység szimbolikus épülete.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Bizánci ikonográfia alapjai</w:t>
      </w:r>
    </w:p>
    <w:p w:rsidR="003A3EE6" w:rsidRPr="00CF1921" w:rsidRDefault="003A3EE6" w:rsidP="003A3E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„képmás” – Krisztus, Mária és szentek szentképei.</w:t>
      </w:r>
    </w:p>
    <w:p w:rsidR="003A3EE6" w:rsidRPr="00CF1921" w:rsidRDefault="003A3EE6" w:rsidP="003A3E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alap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Megtestesülés tana: Isten emberré lett, tehát ábrázolható.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Ikon nem pusztán kép, hanem a szent jelenlétének hordozója.</w:t>
      </w:r>
    </w:p>
    <w:p w:rsidR="003A3EE6" w:rsidRPr="00CF1921" w:rsidRDefault="003A3EE6" w:rsidP="003A3E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Ikonográfiai típusok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(korai bizánci időszakban kialakulva):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Krisztus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Pantokrátor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mindenek ura, trónon, evangéliumos könyvvel.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Theotokos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(„Istenanya”) típusok: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Hodegetria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Eleousa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Szentek, próféták, apostolok frontális, hieratikus ábrázolása.</w:t>
      </w:r>
    </w:p>
    <w:p w:rsidR="003A3EE6" w:rsidRPr="00CF1921" w:rsidRDefault="003A3EE6" w:rsidP="003A3E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Formai jellemzők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Arany háttér (időtlen, mennyei tér).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Merev, frontális testtartás, hangsúlyos szemek (spirituális kontaktus).</w:t>
      </w:r>
    </w:p>
    <w:p w:rsidR="003A3EE6" w:rsidRPr="00CF1921" w:rsidRDefault="003A3EE6" w:rsidP="003A3EE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Természethűség háttérbe szorulása a transzcendencia javára.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Mozaikprogramok a Hagia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Sophiában</w:t>
      </w:r>
      <w:proofErr w:type="spellEnd"/>
    </w:p>
    <w:p w:rsidR="003A3EE6" w:rsidRPr="00CF1921" w:rsidRDefault="003A3EE6" w:rsidP="003A3E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 és technika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apró üveg-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aranytesserae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erős fényvisszaverő hatás, a belső tér fényárban úszik.</w:t>
      </w:r>
    </w:p>
    <w:p w:rsidR="003A3EE6" w:rsidRPr="00CF1921" w:rsidRDefault="003A3EE6" w:rsidP="003A3E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dekoráció (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Justinianus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-kor)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Absztrakt, ornamentális minták, keresztmotívumok (ikonok előtt).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Nem narratív, hanem szimbolikus térhatás.</w:t>
      </w:r>
    </w:p>
    <w:p w:rsidR="003A3EE6" w:rsidRPr="00CF1921" w:rsidRDefault="003A3EE6" w:rsidP="003A3E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Későbbi kiegészítések (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ikonoklazmus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után)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Krisztus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Pantokrátor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kupolában.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Deészisz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-kompozíció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(Krisztus középen, Mária és Keresztelő János közbenjárásra emelt kézzel).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Császári adományozó jelenetek (pl. IX. Konstantin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Monomakhosz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Zóé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császárné Krisztus trónja előtt).</w:t>
      </w:r>
    </w:p>
    <w:p w:rsidR="003A3EE6" w:rsidRPr="00CF1921" w:rsidRDefault="003A3EE6" w:rsidP="003A3E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mennyei udvar képe → a liturgia földi megfelelője.</w:t>
      </w:r>
    </w:p>
    <w:p w:rsidR="003A3EE6" w:rsidRPr="00CF1921" w:rsidRDefault="003A3EE6" w:rsidP="003A3EE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Császár mint Isten földi helytartója – politikai propaganda és vallási legitimitás.</w:t>
      </w:r>
    </w:p>
    <w:p w:rsidR="003A3EE6" w:rsidRPr="00CF1921" w:rsidRDefault="003A3EE6" w:rsidP="003A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EE6" w:rsidRPr="00CF1921" w:rsidRDefault="003A3EE6" w:rsidP="003A3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3A3EE6" w:rsidRPr="00CF1921" w:rsidRDefault="003A3EE6" w:rsidP="003A3E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korai bizánci művészet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Róma örökségéből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nőtt ki, de saját,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teológiailag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megalapozott, transzcendens vizuális nyelvet teremtett.</w:t>
      </w:r>
    </w:p>
    <w:p w:rsidR="003A3EE6" w:rsidRPr="00CF1921" w:rsidRDefault="003A3EE6" w:rsidP="003A3E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Hagia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Sophia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bizánci építészet és művészet </w:t>
      </w:r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 excellence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példája:</w:t>
      </w:r>
    </w:p>
    <w:p w:rsidR="003A3EE6" w:rsidRPr="00CF1921" w:rsidRDefault="003A3EE6" w:rsidP="003A3EE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építészeti innováció,</w:t>
      </w:r>
    </w:p>
    <w:p w:rsidR="003A3EE6" w:rsidRPr="00CF1921" w:rsidRDefault="003A3EE6" w:rsidP="003A3EE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 méret,</w:t>
      </w:r>
    </w:p>
    <w:p w:rsidR="003A3EE6" w:rsidRPr="00CF1921" w:rsidRDefault="003A3EE6" w:rsidP="003A3EE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 térszervezés,</w:t>
      </w:r>
    </w:p>
    <w:p w:rsidR="003A3EE6" w:rsidRPr="00CF1921" w:rsidRDefault="003A3EE6" w:rsidP="003A3EE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és mozaik összhatása.</w:t>
      </w:r>
    </w:p>
    <w:p w:rsidR="003A3EE6" w:rsidRPr="00CF1921" w:rsidRDefault="003A3EE6" w:rsidP="003A3E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ikonográfia és a mozaikprogramok nem pusztán dekorációk, hanem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liturgia és a császári ideológia vizuális megnyilvánulásai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3EE6" w:rsidRPr="00CF1921" w:rsidRDefault="003A3EE6" w:rsidP="003A3E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bizánci művészet későbbi fejlődésére és az egész ortodox világra meghatározó hatással volt.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3. Az ikon és az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ikonoklazmus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(képrombolás) jelentősége a bizánci művészetben – Teológiai háttér, művészi következmények, ikonok típusa és funkciója</w:t>
      </w: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és teológiai háttér</w:t>
      </w:r>
    </w:p>
    <w:p w:rsidR="007F5C01" w:rsidRPr="00CF1921" w:rsidRDefault="007F5C01" w:rsidP="007F5C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 fogalma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görög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eikón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képmás. A bizánci vallásgyakorlatban Krisztus, Mária, szentek és bibliai jelenetek képei, melyek nemcsak ábrázolások, hanem szent tárgyak.</w:t>
      </w:r>
    </w:p>
    <w:p w:rsidR="007F5C01" w:rsidRPr="00CF1921" w:rsidRDefault="007F5C01" w:rsidP="007F5C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alap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inkarnáció tana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Isten emberré lett (Jézus Krisztusban), ezért ábrázolható.</w:t>
      </w:r>
    </w:p>
    <w:p w:rsidR="007F5C01" w:rsidRPr="00CF1921" w:rsidRDefault="007F5C01" w:rsidP="007F5C0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ikon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a valóságos isteni lényeg képmása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jel, amely részesít a szent jelenlétében.</w:t>
      </w:r>
    </w:p>
    <w:p w:rsidR="007F5C01" w:rsidRPr="00CF1921" w:rsidRDefault="007F5C01" w:rsidP="007F5C0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ikon előtt tisztelet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proskynesis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adható, de nem imádat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latreia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az imádat egyedül Istennek jár.</w:t>
      </w:r>
    </w:p>
    <w:p w:rsidR="007F5C01" w:rsidRPr="00CF1921" w:rsidRDefault="007F5C01" w:rsidP="007F5C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gyakorlat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Ikonok már a 4–5. századtól jelen vannak (fa, viasz, mozaik, falfestmény).</w:t>
      </w:r>
    </w:p>
    <w:p w:rsidR="007F5C01" w:rsidRPr="00CF1921" w:rsidRDefault="007F5C01" w:rsidP="007F5C0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Lelkiségi és liturgikus központi szerep.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Az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ikonoklazmus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kora</w:t>
      </w:r>
    </w:p>
    <w:p w:rsidR="007F5C01" w:rsidRPr="00CF1921" w:rsidRDefault="007F5C01" w:rsidP="007F5C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képrombolás kora (726–787)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III. Leó császár 726-ban elrendeli az ikonok eltávolítását.</w:t>
      </w:r>
    </w:p>
    <w:p w:rsidR="007F5C01" w:rsidRPr="00CF1921" w:rsidRDefault="007F5C01" w:rsidP="007F5C0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Indokok:</w:t>
      </w:r>
    </w:p>
    <w:p w:rsidR="007F5C01" w:rsidRPr="00CF1921" w:rsidRDefault="007F5C01" w:rsidP="007F5C01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félelem a bálványimádástól (2. parancsolat).</w:t>
      </w:r>
    </w:p>
    <w:p w:rsidR="007F5C01" w:rsidRPr="00CF1921" w:rsidRDefault="007F5C01" w:rsidP="007F5C01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császár akarata az egyházi hatalom felett, reakció a katonai vereségekre (Isten haragja).</w:t>
      </w:r>
    </w:p>
    <w:p w:rsidR="007F5C01" w:rsidRPr="00CF1921" w:rsidRDefault="007F5C01" w:rsidP="007F5C01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iszlám hatás – az iszlámban tilos az emberábrázolás.</w:t>
      </w:r>
    </w:p>
    <w:p w:rsidR="007F5C01" w:rsidRPr="00CF1921" w:rsidRDefault="007F5C01" w:rsidP="007F5C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Nikaiai zsinat (787)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ikonodulia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(= ikonok tisztelete) helyreállítása,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Theodóra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császárné támogatásával.</w:t>
      </w:r>
    </w:p>
    <w:p w:rsidR="007F5C01" w:rsidRPr="00CF1921" w:rsidRDefault="007F5C01" w:rsidP="007F5C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Második képrombolás kora (815–843)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V. Leó újra bevezeti a tilalmat.</w:t>
      </w:r>
    </w:p>
    <w:p w:rsidR="007F5C01" w:rsidRPr="00CF1921" w:rsidRDefault="007F5C01" w:rsidP="007F5C0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843-ban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Theodóra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császárné végleg visszaállítja az ikonok tiszteletét → „Ortodoxia diadala” ünnepe (máig liturgikus ünnep a keleti egyházban).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Művész</w:t>
      </w:r>
      <w:r w:rsidR="00CF1921"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 következmények</w:t>
      </w:r>
    </w:p>
    <w:p w:rsidR="007F5C01" w:rsidRPr="00CF1921" w:rsidRDefault="007F5C01" w:rsidP="007F5C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Képrombolás idején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Figurális képek helyett keresztmotívumok, geometrikus és növényi ornamentika.</w:t>
      </w:r>
    </w:p>
    <w:p w:rsidR="007F5C01" w:rsidRPr="00CF1921" w:rsidRDefault="007F5C01" w:rsidP="007F5C0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 mozaikok és freskók helyett absztrakt díszítés.</w:t>
      </w:r>
    </w:p>
    <w:p w:rsidR="007F5C01" w:rsidRPr="00CF1921" w:rsidRDefault="007F5C01" w:rsidP="007F5C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Képtisztelet visszaállítása után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Új ikonográfiai kánonok születnek, a képek teológiai és liturgikus funkciója pontosan szabályozva.</w:t>
      </w:r>
    </w:p>
    <w:p w:rsidR="007F5C01" w:rsidRPr="00CF1921" w:rsidRDefault="007F5C01" w:rsidP="007F5C0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ikonfestészet stílusa szigorúan kötött, „isteni mintát” követ.</w:t>
      </w:r>
    </w:p>
    <w:p w:rsidR="007F5C01" w:rsidRPr="00CF1921" w:rsidRDefault="007F5C01" w:rsidP="007F5C0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figurális művészet virágzása, mozaikok és falképek újjáéledése.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Ikonok típusai</w:t>
      </w:r>
    </w:p>
    <w:p w:rsidR="007F5C01" w:rsidRPr="00CF1921" w:rsidRDefault="007F5C01" w:rsidP="007F5C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Krisztus-ábrázolások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Pantokrátor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mindenek ura, trónon vagy kupolában.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Emmanuel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ifjú Krisztus.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Szenvedő Krisztus (</w:t>
      </w:r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Man of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Sorrows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7F5C01" w:rsidRPr="00CF1921" w:rsidRDefault="007F5C01" w:rsidP="007F5C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Theotokos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(Istenanya) típusok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Hodegetria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Mária a gyermek Jézusra mutat (az „útmutató”).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Eleousa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gyengéd érintés, arc az archoz.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Platytera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Mária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orans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tartásban, mellén a gyermek Krisztus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medaillonban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5C01" w:rsidRPr="00CF1921" w:rsidRDefault="007F5C01" w:rsidP="007F5C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ikonok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Bibliai jelenetek: születés, keresztre feszítés, feltámadás.</w:t>
      </w:r>
    </w:p>
    <w:p w:rsidR="007F5C01" w:rsidRPr="00CF1921" w:rsidRDefault="007F5C01" w:rsidP="007F5C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Szentek ikonok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Frontális, teljes alakos ábrázolás, attribútumokkal.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Az ikon funkciói</w:t>
      </w:r>
    </w:p>
    <w:p w:rsidR="007F5C01" w:rsidRPr="00CF1921" w:rsidRDefault="007F5C01" w:rsidP="007F5C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Templomok ikonfalán (ikonosztázion) a szentek mennyei közösségét mutatja.</w:t>
      </w:r>
    </w:p>
    <w:p w:rsidR="007F5C01" w:rsidRPr="00CF1921" w:rsidRDefault="007F5C01" w:rsidP="007F5C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Processziós ikonok ünnepeken.</w:t>
      </w:r>
    </w:p>
    <w:p w:rsidR="007F5C01" w:rsidRPr="00CF1921" w:rsidRDefault="007F5C01" w:rsidP="007F5C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Devocionális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(személyes áhítat):</w:t>
      </w:r>
    </w:p>
    <w:p w:rsidR="007F5C01" w:rsidRPr="00CF1921" w:rsidRDefault="007F5C01" w:rsidP="007F5C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Otthoni imasarok, zarándoklatokon kapott kisebb ikonok.</w:t>
      </w:r>
    </w:p>
    <w:p w:rsidR="007F5C01" w:rsidRPr="00CF1921" w:rsidRDefault="007F5C01" w:rsidP="007F5C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Írástudatlan hívek számára bibliai tanítás vizuális átadása.</w:t>
      </w:r>
    </w:p>
    <w:p w:rsidR="007F5C01" w:rsidRPr="00CF1921" w:rsidRDefault="007F5C01" w:rsidP="007F5C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isteni jelenlét közvetítése, „ablak a mennyre” szerep.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7F5C01" w:rsidRPr="00CF1921" w:rsidRDefault="007F5C01" w:rsidP="007F5C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ikon a bizánci művészet és lelkiség központi eleme, egyszerre teológiai, liturgikus és művészeti jelentőséggel.</w:t>
      </w:r>
    </w:p>
    <w:p w:rsidR="007F5C01" w:rsidRPr="00CF1921" w:rsidRDefault="007F5C01" w:rsidP="007F5C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ikonoklazmus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válsága tisztázta a képhasználat teológiai alapjait és véglegesen megszilárdította az ikon tiszteletét az ortodox világban.</w:t>
      </w:r>
    </w:p>
    <w:p w:rsidR="007F5C01" w:rsidRPr="00CF1921" w:rsidRDefault="007F5C01" w:rsidP="007F5C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9. század után kialakult ikonfestő hagyomány évszázadokon át változatlan alapelvek mentén működött, a bizánci stílus szigorú kanonizálásával.</w:t>
      </w:r>
    </w:p>
    <w:p w:rsidR="007F5C01" w:rsidRPr="00CF1921" w:rsidRDefault="007F5C01" w:rsidP="007F5C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bizánci ikonok hatása a szláv ortodox kultúrákon keresztül Kelet-Európáig és Oroszországig elterjedt, máig élő művészeti forma.</w:t>
      </w:r>
    </w:p>
    <w:p w:rsidR="007F5C01" w:rsidRPr="00CF1921" w:rsidRDefault="007F5C01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4. Korai középkori (barbár) művészet és az ún. migrációs stílus – Germán, kelta, viking díszítőművészet és szimbólumrendszer</w:t>
      </w: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7F5C01" w:rsidRPr="00CF1921" w:rsidRDefault="007F5C01" w:rsidP="007F5C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4–9. század, a Nyugatrómai Birodalom bukása (476) utáni korszak.</w:t>
      </w:r>
    </w:p>
    <w:p w:rsidR="007F5C01" w:rsidRPr="00CF1921" w:rsidRDefault="007F5C01" w:rsidP="007F5C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„Barbár” népek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germán törzsek (gótok, frankok, longobárdok), kelták, vikingek.</w:t>
      </w:r>
    </w:p>
    <w:p w:rsidR="007F5C01" w:rsidRPr="00CF1921" w:rsidRDefault="007F5C01" w:rsidP="007F5C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Migrációs korszak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nagy népvándorlás idején (4–7. sz.) Európa politikai-társadalmi átalakulása.</w:t>
      </w:r>
    </w:p>
    <w:p w:rsidR="007F5C01" w:rsidRPr="00CF1921" w:rsidRDefault="007F5C01" w:rsidP="007F5C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helyzet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római hagyományok visszaszorulása a periférián.</w:t>
      </w:r>
    </w:p>
    <w:p w:rsidR="007F5C01" w:rsidRPr="00CF1921" w:rsidRDefault="007F5C01" w:rsidP="007F5C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Törzsi, nemzetségi hagyományok, hordozható műtárgyak dominanciája.</w:t>
      </w:r>
    </w:p>
    <w:p w:rsidR="007F5C01" w:rsidRPr="00CF1921" w:rsidRDefault="007F5C01" w:rsidP="007F5C0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Keresztény hatás fokozatos beépülése a pogány tradíciókba.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„migrációs stílus” jellemzői</w:t>
      </w:r>
    </w:p>
    <w:p w:rsidR="007F5C01" w:rsidRPr="00CF1921" w:rsidRDefault="007F5C01" w:rsidP="007F5C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Fogalom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népvándorlás kori törzsi népek díszítőművészete, elsősorban hordozható tárgyakon.</w:t>
      </w:r>
    </w:p>
    <w:p w:rsidR="007F5C01" w:rsidRPr="00CF1921" w:rsidRDefault="007F5C01" w:rsidP="007F5C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Főbb jellemzők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Kis méretű, finom kivitelű, fémtárgyak (fibulák, övcsatok, fegyverdíszek).</w:t>
      </w:r>
    </w:p>
    <w:p w:rsidR="007F5C01" w:rsidRPr="00CF1921" w:rsidRDefault="007F5C01" w:rsidP="007F5C0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ornamentika: állatstílus, geometrikus minták, fonatos díszítés.</w:t>
      </w:r>
    </w:p>
    <w:p w:rsidR="007F5C01" w:rsidRPr="00CF1921" w:rsidRDefault="007F5C01" w:rsidP="007F5C0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Szimmetria, ritmus, felület teljes kitöltése („horror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vacui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”).</w:t>
      </w:r>
    </w:p>
    <w:p w:rsidR="007F5C01" w:rsidRPr="00CF1921" w:rsidRDefault="007F5C01" w:rsidP="007F5C0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Anyaghasználat: arany, ezüst, bronz, gránátberakás, zománc.</w:t>
      </w:r>
    </w:p>
    <w:p w:rsidR="007F5C01" w:rsidRPr="00CF1921" w:rsidRDefault="007F5C01" w:rsidP="007F5C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Hordozható hatalmi jelvények, személyes státuszszimbólumok.</w:t>
      </w:r>
    </w:p>
    <w:p w:rsidR="007F5C01" w:rsidRPr="00CF1921" w:rsidRDefault="007F5C01" w:rsidP="007F5C0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Törzsi, családi, vallási identitás kifejezése.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Germán művészet</w:t>
      </w:r>
    </w:p>
    <w:p w:rsidR="007F5C01" w:rsidRPr="00CF1921" w:rsidRDefault="007F5C01" w:rsidP="007F5C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Állatstílus I–III.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(5–8. sz.):</w:t>
      </w:r>
    </w:p>
    <w:p w:rsidR="007F5C01" w:rsidRPr="00CF1921" w:rsidRDefault="007F5C01" w:rsidP="007F5C0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Állatstílus 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stilizált állatfejek és -testek, geometrikus formákba rendezve.</w:t>
      </w:r>
    </w:p>
    <w:p w:rsidR="007F5C01" w:rsidRPr="00CF1921" w:rsidRDefault="007F5C01" w:rsidP="007F5C0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Állatstílus II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összefonódó állatalakok, szalagtestek.</w:t>
      </w:r>
    </w:p>
    <w:p w:rsidR="007F5C01" w:rsidRPr="00CF1921" w:rsidRDefault="007F5C01" w:rsidP="007F5C0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Állatstílus III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absztrakció fokozódása, állati elemek nehezen felismerhetők.</w:t>
      </w:r>
    </w:p>
    <w:p w:rsidR="007F5C01" w:rsidRPr="00CF1921" w:rsidRDefault="007F5C01" w:rsidP="007F5C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Tárgytípusok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Fibulák (pl. sas alakú fibula), fegyververetek, ivókürtök.</w:t>
      </w:r>
    </w:p>
    <w:p w:rsidR="007F5C01" w:rsidRPr="00CF1921" w:rsidRDefault="007F5C01" w:rsidP="007F5C0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Sutton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Hoo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kincs (Anglia, 7. sz.) – arany és gránátberakás, maszkos sisak, pajzsveretek.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Kelta művészet</w:t>
      </w:r>
    </w:p>
    <w:p w:rsidR="007F5C01" w:rsidRPr="00CF1921" w:rsidRDefault="007F5C01" w:rsidP="007F5C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brit-szigeteki kelta kultúrák, majd keresztény monostorokban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továbbélő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hagyomány.</w:t>
      </w:r>
    </w:p>
    <w:p w:rsidR="007F5C01" w:rsidRPr="00CF1921" w:rsidRDefault="007F5C01" w:rsidP="007F5C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Motívumok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Spirál,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triszkélion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(háromágú motívum), fonatminták, állatalakok.</w:t>
      </w:r>
    </w:p>
    <w:p w:rsidR="007F5C01" w:rsidRPr="00CF1921" w:rsidRDefault="007F5C01" w:rsidP="007F5C0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Bonyolult, végtelen minták – a végtelen élet, isteni rend jelképei.</w:t>
      </w:r>
    </w:p>
    <w:p w:rsidR="007F5C01" w:rsidRPr="00CF1921" w:rsidRDefault="007F5C01" w:rsidP="007F5C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 és technika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Fémművesség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torques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nyakperecek), kőfaragás, miniatúrafestészet.</w:t>
      </w:r>
    </w:p>
    <w:p w:rsidR="007F5C01" w:rsidRPr="00CF1921" w:rsidRDefault="007F5C01" w:rsidP="007F5C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7–9. századi brit és ír keresztény művészet, kelta ornamentika és keresztény ikonográfia ötvözése.</w:t>
      </w:r>
    </w:p>
    <w:p w:rsidR="007F5C01" w:rsidRPr="00CF1921" w:rsidRDefault="007F5C01" w:rsidP="007F5C0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Kiemelkedő példák:</w:t>
      </w:r>
    </w:p>
    <w:p w:rsidR="007F5C01" w:rsidRPr="00CF1921" w:rsidRDefault="007F5C01" w:rsidP="007F5C01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Kells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könyve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Durrow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könyve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gazdagon díszített iniciálék, fonatminták, állatalakok.</w:t>
      </w:r>
    </w:p>
    <w:p w:rsidR="007F5C01" w:rsidRPr="00CF1921" w:rsidRDefault="007F5C01" w:rsidP="007F5C01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Magas keresztkövek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High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Cross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bonyolult faragványokkal.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Viking művészet</w:t>
      </w:r>
    </w:p>
    <w:p w:rsidR="007F5C01" w:rsidRPr="00CF1921" w:rsidRDefault="007F5C01" w:rsidP="007F5C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8–11. század, Skandinávia.</w:t>
      </w:r>
    </w:p>
    <w:p w:rsidR="007F5C01" w:rsidRPr="00CF1921" w:rsidRDefault="007F5C01" w:rsidP="007F5C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(régészeti korszakolás):</w:t>
      </w:r>
    </w:p>
    <w:p w:rsidR="007F5C01" w:rsidRPr="00CF1921" w:rsidRDefault="007F5C01" w:rsidP="007F5C0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Oseberg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gazdag állatalakos faragványok (pl. sárkányfejes hajó).</w:t>
      </w:r>
    </w:p>
    <w:p w:rsidR="007F5C01" w:rsidRPr="00CF1921" w:rsidRDefault="007F5C01" w:rsidP="007F5C0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Borre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-,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Jelling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-,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Mammen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összefonódó állatok, szimmetrikus kompozíciók.</w:t>
      </w:r>
    </w:p>
    <w:p w:rsidR="007F5C01" w:rsidRPr="00CF1921" w:rsidRDefault="007F5C01" w:rsidP="007F5C0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Ringerike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-,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Urnes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finom, szalagszerű állatformák, spirálok, növényi motívumokkal keverve.</w:t>
      </w:r>
    </w:p>
    <w:p w:rsidR="007F5C01" w:rsidRPr="00CF1921" w:rsidRDefault="007F5C01" w:rsidP="007F5C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Anyagok és hordozók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Fafaragás, fémművesség, csontfaragás, hajó- és fegyverdíszek.</w:t>
      </w:r>
    </w:p>
    <w:p w:rsidR="007F5C01" w:rsidRPr="00CF1921" w:rsidRDefault="007F5C01" w:rsidP="007F5C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istenek (Odin, Thor) és mitológiai lények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Midgardsorm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sárkányok) ábrázolása.</w:t>
      </w:r>
    </w:p>
    <w:p w:rsidR="007F5C01" w:rsidRPr="00CF1921" w:rsidRDefault="007F5C01" w:rsidP="007F5C0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Védelmi, mágikus funkció.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Szimbolika és jelentés</w:t>
      </w:r>
    </w:p>
    <w:p w:rsidR="007F5C01" w:rsidRPr="00CF1921" w:rsidRDefault="007F5C01" w:rsidP="007F5C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Állatalakok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Erő, védelem, törzsi identitás jelképei.</w:t>
      </w:r>
    </w:p>
    <w:p w:rsidR="007F5C01" w:rsidRPr="00CF1921" w:rsidRDefault="007F5C01" w:rsidP="007F5C0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Állati küzdelmek → kozmikus harc, élet-halál körforgása.</w:t>
      </w:r>
    </w:p>
    <w:p w:rsidR="007F5C01" w:rsidRPr="00CF1921" w:rsidRDefault="007F5C01" w:rsidP="007F5C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Fonatminták, spirálok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Végtelenség, isteni rend, a világ összefonódottsága.</w:t>
      </w:r>
    </w:p>
    <w:p w:rsidR="007F5C01" w:rsidRPr="00CF1921" w:rsidRDefault="007F5C01" w:rsidP="007F5C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 és anyag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Arany = hatalom, isteni fény; gránát = vér, élet.</w:t>
      </w:r>
    </w:p>
    <w:p w:rsidR="007F5C01" w:rsidRPr="00CF1921" w:rsidRDefault="007F5C01" w:rsidP="007F5C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Pogány és keresztény szimbólumok keveredése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keresztény motívumok gyakran kelta vagy germán ornamentikával vegyülnek (pl. keresztfonatok, állatalakok az evangéliumi könyvekben).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7F5C01" w:rsidRPr="00CF1921" w:rsidRDefault="007F5C01" w:rsidP="007F5C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migrációs stílus a korai középkor művészetének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hordozható, személyes, szimbolikus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formája.</w:t>
      </w:r>
    </w:p>
    <w:p w:rsidR="007F5C01" w:rsidRPr="00CF1921" w:rsidRDefault="007F5C01" w:rsidP="007F5C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Germán, kelta és viking kultúrák sajátos ornamentikája eltérő, de közös bennük:</w:t>
      </w:r>
    </w:p>
    <w:p w:rsidR="007F5C01" w:rsidRPr="00CF1921" w:rsidRDefault="007F5C01" w:rsidP="007F5C0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absztrakció és stilizáció,</w:t>
      </w:r>
    </w:p>
    <w:p w:rsidR="007F5C01" w:rsidRPr="00CF1921" w:rsidRDefault="007F5C01" w:rsidP="007F5C0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szimmetria és ritmus,</w:t>
      </w:r>
    </w:p>
    <w:p w:rsidR="007F5C01" w:rsidRPr="00CF1921" w:rsidRDefault="007F5C01" w:rsidP="007F5C0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 jelentés.</w:t>
      </w:r>
    </w:p>
    <w:p w:rsidR="007F5C01" w:rsidRPr="00CF1921" w:rsidRDefault="007F5C01" w:rsidP="007F5C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kereszténység felvétele után ezek a hagyományok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szervesen beépültek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középkori európai művészetbe, különösen a kéziratfestészet, kőfaragás és ötvösművesség területén.</w:t>
      </w:r>
    </w:p>
    <w:p w:rsidR="007F5C01" w:rsidRPr="00CF1921" w:rsidRDefault="007F5C01" w:rsidP="007F5C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stílus a 9–11. században fokozatosan összeolvadt a román kori művészettel, de díszítőelemei máig felismerhetők.</w:t>
      </w:r>
    </w:p>
    <w:p w:rsidR="007F5C01" w:rsidRPr="00CF1921" w:rsidRDefault="007F5C01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5. A brit szigetek keresztény művészete és a kódexfestészet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Kells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Evangélium, szalagfonatos motívumok</w:t>
      </w: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7F5C01" w:rsidRPr="00CF1921" w:rsidRDefault="007F5C01" w:rsidP="007F5C0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6–9. század, a kora középkor egyik legfontosabb művészeti központja.</w:t>
      </w:r>
    </w:p>
    <w:p w:rsidR="007F5C01" w:rsidRPr="00CF1921" w:rsidRDefault="007F5C01" w:rsidP="007F5C0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Történelmi kontextus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Kelta kereszténység: Írországban és Skóciában a 5–6. századtól terjed, Szent Patrik és követői révén.</w:t>
      </w:r>
    </w:p>
    <w:p w:rsidR="007F5C01" w:rsidRPr="00CF1921" w:rsidRDefault="007F5C01" w:rsidP="007F5C0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Monasztikus központok alapítása: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Iona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(Szent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Kolumba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Lindisfarne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(Szent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Aidan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7F5C01" w:rsidRPr="00CF1921" w:rsidRDefault="007F5C01" w:rsidP="007F5C0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brit-szigeteki kereszténység kezdetben független Róma közvetlen befolyásától, saját liturgikus hagyományokkal.</w:t>
      </w:r>
    </w:p>
    <w:p w:rsidR="007F5C01" w:rsidRPr="00CF1921" w:rsidRDefault="007F5C01" w:rsidP="007F5C0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hatások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Kelta ornamentika, germán állatstílus, keresztény ikonográfia szintézise →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brit szigetek keresztény művészetének jellemzői</w:t>
      </w:r>
    </w:p>
    <w:p w:rsidR="007F5C01" w:rsidRPr="00CF1921" w:rsidRDefault="007F5C01" w:rsidP="007F5C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Templomépítészet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egyszerű kő- vagy fagerendás kápolnák, kis ablaknyílásokkal.</w:t>
      </w:r>
    </w:p>
    <w:p w:rsidR="007F5C01" w:rsidRPr="00CF1921" w:rsidRDefault="007F5C01" w:rsidP="007F5C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Kőfaragás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Magas keresztkövek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High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Cross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gazdag fonatminták, bibliai jelenetek.</w:t>
      </w:r>
    </w:p>
    <w:p w:rsidR="007F5C01" w:rsidRPr="00CF1921" w:rsidRDefault="007F5C01" w:rsidP="007F5C0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Muiredach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-kereszt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Monasterboice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Írország).</w:t>
      </w:r>
    </w:p>
    <w:p w:rsidR="007F5C01" w:rsidRPr="00CF1921" w:rsidRDefault="007F5C01" w:rsidP="007F5C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Hordozható művészet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Ötvöstárgyak: kehely, relikviatartó, brossok.</w:t>
      </w:r>
    </w:p>
    <w:p w:rsidR="007F5C01" w:rsidRPr="00CF1921" w:rsidRDefault="007F5C01" w:rsidP="007F5C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Kódexfestészet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Gazdagon díszített evangéliumos könyvek.</w:t>
      </w:r>
    </w:p>
    <w:p w:rsidR="007F5C01" w:rsidRPr="00CF1921" w:rsidRDefault="007F5C01" w:rsidP="007F5C0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ornamentika és a szöveg egysége, a betűformák művészi kidolgozása.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kódexfestészet jellemzői</w:t>
      </w:r>
    </w:p>
    <w:p w:rsidR="007F5C01" w:rsidRPr="00CF1921" w:rsidRDefault="007F5C01" w:rsidP="007F5C0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Alapanyag és technika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Pergamen (borjúbőr), kézi másolás tollal és természetes pigmentekkel.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Lapos, élénk színek, arany ritkábban (mint a kontinentális művészetben).</w:t>
      </w:r>
    </w:p>
    <w:p w:rsidR="007F5C01" w:rsidRPr="00CF1921" w:rsidRDefault="007F5C01" w:rsidP="007F5C0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Díszítés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oldalakat elfoglaló ornamentális lapok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carpet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page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Díszes kezdőbetűk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initial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), melyek egész oldalt kitölthetnek.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Szalagfonatos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interlace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minták, állatalakok, spirálok.</w:t>
      </w:r>
    </w:p>
    <w:p w:rsidR="007F5C01" w:rsidRPr="00CF1921" w:rsidRDefault="007F5C01" w:rsidP="007F5C0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Krisztus, evangélisták és szimbólumaik (ember – Máté, oroszlán – Márk, bika – Lukács, sas – János).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Ó- és Újszövetségi motívumok integrálása.</w:t>
      </w:r>
    </w:p>
    <w:p w:rsidR="007F5C01" w:rsidRPr="00CF1921" w:rsidRDefault="007F5C01" w:rsidP="007F5C0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kontúrok, absztrakció, díszítés és figurális jelenetek szoros egysége.</w:t>
      </w:r>
    </w:p>
    <w:p w:rsidR="007F5C01" w:rsidRPr="00CF1921" w:rsidRDefault="007F5C01" w:rsidP="007F5C0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„Horror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vacui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”: a felület teljes kitöltése mintákkal.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Book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Kells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(kb. 800 körül)</w:t>
      </w:r>
    </w:p>
    <w:p w:rsidR="007F5C01" w:rsidRPr="00CF1921" w:rsidRDefault="007F5C01" w:rsidP="007F5C0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Készült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valószínűleg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Iona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kolostorában, majd a viking támadások után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Kellsbe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vitték (Írország).</w:t>
      </w:r>
    </w:p>
    <w:p w:rsidR="007F5C01" w:rsidRPr="00CF1921" w:rsidRDefault="007F5C01" w:rsidP="007F5C0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Tartalom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négy evangélium latinul, a Vulgata alapján.</w:t>
      </w:r>
    </w:p>
    <w:p w:rsidR="007F5C01" w:rsidRPr="00CF1921" w:rsidRDefault="007F5C01" w:rsidP="007F5C0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Díszítés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sűrűségű ornamentika, élénk színek.</w:t>
      </w:r>
    </w:p>
    <w:p w:rsidR="007F5C01" w:rsidRPr="00CF1921" w:rsidRDefault="007F5C01" w:rsidP="007F5C0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Chi-Rho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monogram-oldal (Krisztus nevének görög kezdőbetűi) – szinte teljesen ornamentális, állat- és emberfigurákkal átszőve.</w:t>
      </w:r>
    </w:p>
    <w:p w:rsidR="007F5C01" w:rsidRPr="00CF1921" w:rsidRDefault="007F5C01" w:rsidP="007F5C0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oldalas evangélista-portrék.</w:t>
      </w:r>
    </w:p>
    <w:p w:rsidR="007F5C01" w:rsidRPr="00CF1921" w:rsidRDefault="007F5C01" w:rsidP="007F5C0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művészet csúcsa.</w:t>
      </w:r>
    </w:p>
    <w:p w:rsidR="007F5C01" w:rsidRPr="00CF1921" w:rsidRDefault="007F5C01" w:rsidP="007F5C0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kelta és germán motívumok keresztény szövegbe ágyazva.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Lindisfarne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-evangélium (kb. 715–720)</w:t>
      </w:r>
    </w:p>
    <w:p w:rsidR="007F5C01" w:rsidRPr="00CF1921" w:rsidRDefault="007F5C01" w:rsidP="007F5C0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Készült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Lindisfarne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kolostorában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Northumbria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Anglia), valószínűleg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Eadfrith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püspök munkája.</w:t>
      </w:r>
    </w:p>
    <w:p w:rsidR="007F5C01" w:rsidRPr="00CF1921" w:rsidRDefault="007F5C01" w:rsidP="007F5C0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Tartalom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latin evangéliumok, 10. században angolszász glosszával (első ismert angol bibliafordítás).</w:t>
      </w:r>
    </w:p>
    <w:p w:rsidR="007F5C01" w:rsidRPr="00CF1921" w:rsidRDefault="007F5C01" w:rsidP="007F5C0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Díszítés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Carpet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page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-ek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szimmetrikus fonatmintákkal.</w:t>
      </w:r>
    </w:p>
    <w:p w:rsidR="007F5C01" w:rsidRPr="00CF1921" w:rsidRDefault="007F5C01" w:rsidP="007F5C0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Evangélista-portrék a mediterrán hagyomány szerint, de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ornamentikával keretezve.</w:t>
      </w:r>
    </w:p>
    <w:p w:rsidR="007F5C01" w:rsidRPr="00CF1921" w:rsidRDefault="007F5C01" w:rsidP="007F5C0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Kezdőbetűk bonyolult állatalakokkal és fonatokkal kitöltve.</w:t>
      </w:r>
    </w:p>
    <w:p w:rsidR="007F5C01" w:rsidRPr="00CF1921" w:rsidRDefault="007F5C01" w:rsidP="007F5C0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Harmonikus színhasználat (vörös, kék, zöld, sárga).</w:t>
      </w:r>
    </w:p>
    <w:p w:rsidR="007F5C01" w:rsidRPr="00CF1921" w:rsidRDefault="007F5C01" w:rsidP="007F5C0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Geometrikus rend és organikus motívumok összekapcsolása.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Szalagfonatos motívumok és szimbolika</w:t>
      </w:r>
    </w:p>
    <w:p w:rsidR="007F5C01" w:rsidRPr="00CF1921" w:rsidRDefault="007F5C01" w:rsidP="007F5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Végtelenül összefonódó vonalak és szalagok.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Gyakran állatfejekben vagy farkokban végződnek.</w:t>
      </w:r>
    </w:p>
    <w:p w:rsidR="007F5C01" w:rsidRPr="00CF1921" w:rsidRDefault="007F5C01" w:rsidP="007F5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Kelta fémművesség és germán állatstílus ötvözése.</w:t>
      </w:r>
    </w:p>
    <w:p w:rsidR="007F5C01" w:rsidRPr="00CF1921" w:rsidRDefault="007F5C01" w:rsidP="007F5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 jelentés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Végtelenség, örökkévalóság, az isteni rend szövedéke.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keresztény hit hálója, amely mindent összeköt.</w:t>
      </w:r>
    </w:p>
    <w:p w:rsidR="007F5C01" w:rsidRPr="00CF1921" w:rsidRDefault="007F5C01" w:rsidP="007F5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 a kódexekben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Meditatív, kontemplatív élmény olvasás közben.</w:t>
      </w:r>
    </w:p>
    <w:p w:rsidR="007F5C01" w:rsidRPr="00CF1921" w:rsidRDefault="007F5C01" w:rsidP="007F5C0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szöveg szent voltának vizuális kifejezése.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7. Összegzés</w:t>
      </w:r>
    </w:p>
    <w:p w:rsidR="007F5C01" w:rsidRPr="00CF1921" w:rsidRDefault="007F5C01" w:rsidP="007F5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brit-szigeteki keresztény művészet az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stílusban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egyesítette a kelta, germán és keresztény hagyományokat.</w:t>
      </w:r>
    </w:p>
    <w:p w:rsidR="007F5C01" w:rsidRPr="00CF1921" w:rsidRDefault="007F5C01" w:rsidP="007F5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Book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Kells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Lindisfarne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-evangélium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csupán vallási szövegek, hanem vizuális teológiai művek.</w:t>
      </w:r>
    </w:p>
    <w:p w:rsidR="007F5C01" w:rsidRPr="00CF1921" w:rsidRDefault="007F5C01" w:rsidP="007F5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szalagfonatos motívumok a végtelen és az isteni rend jelképei, amelyek az ornamentika és a hit szoros kapcsolatát mutatják.</w:t>
      </w:r>
    </w:p>
    <w:p w:rsidR="007F5C01" w:rsidRPr="00CF1921" w:rsidRDefault="007F5C01" w:rsidP="007F5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hagyomány a kontinensre is hatott, különösen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karoling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kódexfestészetben.</w:t>
      </w:r>
    </w:p>
    <w:p w:rsidR="007F5C01" w:rsidRPr="00CF1921" w:rsidRDefault="007F5C01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6.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karoling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reneszánsz művészete – Aachen palotakápolna, kódexek, antikizálás,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renovatio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imperii</w:t>
      </w:r>
      <w:proofErr w:type="spellEnd"/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7F5C01" w:rsidRPr="00CF1921" w:rsidRDefault="007F5C01" w:rsidP="007F5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8–9. század, Nagy Károly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ur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 768–814) és utódai kora.</w:t>
      </w:r>
    </w:p>
    <w:p w:rsidR="007F5C01" w:rsidRPr="00CF1921" w:rsidRDefault="007F5C01" w:rsidP="007F5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helyzet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Frank Birodalom létrejötte, terjeszkedés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keresztényítés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5C01" w:rsidRPr="00CF1921" w:rsidRDefault="007F5C01" w:rsidP="007F5C0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800: Nagy Károly császárrá koronázása Rómában →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imperium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Christianum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eszméje.</w:t>
      </w:r>
    </w:p>
    <w:p w:rsidR="007F5C01" w:rsidRPr="00CF1921" w:rsidRDefault="007F5C01" w:rsidP="007F5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program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birodalom egységesítése vallási és kulturális téren.</w:t>
      </w:r>
    </w:p>
    <w:p w:rsidR="007F5C01" w:rsidRPr="00CF1921" w:rsidRDefault="007F5C01" w:rsidP="007F5C0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antik római és keresztény műveltség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újraélesztése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Karoling reneszánsz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karoling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reneszánsz fogalma</w:t>
      </w:r>
    </w:p>
    <w:p w:rsidR="007F5C01" w:rsidRPr="00CF1921" w:rsidRDefault="007F5C01" w:rsidP="007F5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Renaissance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itt nem klasszikus értelemben, hanem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kultúra- és oktatásmegújítás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5C01" w:rsidRPr="00CF1921" w:rsidRDefault="007F5C01" w:rsidP="007F5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elemei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Oktatási reform: palotaiskola (Alkuin vezetésével), egységes írásforma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Carolina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minuscula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7F5C01" w:rsidRPr="00CF1921" w:rsidRDefault="007F5C01" w:rsidP="007F5C0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Kódexmásolás és könyvtárak bővítése.</w:t>
      </w:r>
    </w:p>
    <w:p w:rsidR="007F5C01" w:rsidRPr="00CF1921" w:rsidRDefault="007F5C01" w:rsidP="007F5C0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Liturgia és egyházi művészet egységesítése.</w:t>
      </w:r>
    </w:p>
    <w:p w:rsidR="007F5C01" w:rsidRPr="00CF1921" w:rsidRDefault="007F5C01" w:rsidP="007F5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cél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római keresztény múlt dicsőségének felidézése.</w:t>
      </w:r>
    </w:p>
    <w:p w:rsidR="007F5C01" w:rsidRPr="00CF1921" w:rsidRDefault="007F5C01" w:rsidP="007F5C0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Uralkodói reprezentáció és a császári hatalom vizuális megerősítése.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Aachen palotakápolna (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Palastkapelle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7F5C01" w:rsidRPr="00CF1921" w:rsidRDefault="007F5C01" w:rsidP="007F5C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792–805, építész: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Odo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Metz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Metzi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Odo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7F5C01" w:rsidRPr="00CF1921" w:rsidRDefault="007F5C01" w:rsidP="007F5C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palotakomplexum része, udvari kápolna és császári koronázótemplom.</w:t>
      </w:r>
    </w:p>
    <w:p w:rsidR="007F5C01" w:rsidRPr="00CF1921" w:rsidRDefault="007F5C01" w:rsidP="007F5C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Építészeti jellemzők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Centrális alaprajz (nyolcszögű belső tér).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Nyugati előcsarnok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westwerk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), császári emelvény.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Két szint: alsó a híveknek, felső a császári családnak.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Pendentív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 bélletes ívek és masszív pillérek tartják a kupolát.</w:t>
      </w:r>
    </w:p>
    <w:p w:rsidR="007F5C01" w:rsidRPr="00CF1921" w:rsidRDefault="007F5C01" w:rsidP="007F5C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Inspiráció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Ravennai San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Vitale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templom mintája.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Római és bizánci formák ötvözése.</w:t>
      </w:r>
    </w:p>
    <w:p w:rsidR="007F5C01" w:rsidRPr="00CF1921" w:rsidRDefault="007F5C01" w:rsidP="007F5C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Díszítés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Márványburkolat, mozaikok (Bizáncból rendelt mesterek).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Császári trón a nyugati karéj fölött, a Szent Sírra utaló jelképiséggel.</w:t>
      </w:r>
    </w:p>
    <w:p w:rsidR="007F5C01" w:rsidRPr="00CF1921" w:rsidRDefault="007F5C01" w:rsidP="007F5C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nyugati keresztény császárság reprezentációs központja.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Karoling kódexfestészet</w:t>
      </w:r>
    </w:p>
    <w:p w:rsidR="007F5C01" w:rsidRPr="00CF1921" w:rsidRDefault="007F5C01" w:rsidP="007F5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Főbb műhelyek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Tours, Reims,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Metz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Aachen.</w:t>
      </w:r>
    </w:p>
    <w:p w:rsidR="007F5C01" w:rsidRPr="00CF1921" w:rsidRDefault="007F5C01" w:rsidP="007F5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Antikizáló figurák (térhatás, árnyékolás), de keresztény tartalommal.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Ornamentika: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(kelta-germán) motívumok és antik akantuszlevelek.</w:t>
      </w:r>
    </w:p>
    <w:p w:rsidR="007F5C01" w:rsidRPr="00CF1921" w:rsidRDefault="007F5C01" w:rsidP="007F5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kódexek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Koronázási evangéliumok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Godescalc-evangeliárium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781–783) – arany- és ezüstírás bíbor pergamenen.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Utrechti zsoltároskönyv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expresszív tollrajzok, antik naturalizmus felé hajló figurák.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Vivian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Biblia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(846) – pompás uralkodói adományozójelenetek.</w:t>
      </w:r>
    </w:p>
    <w:p w:rsidR="007F5C01" w:rsidRPr="00CF1921" w:rsidRDefault="007F5C01" w:rsidP="007F5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 használat.</w:t>
      </w:r>
    </w:p>
    <w:p w:rsidR="007F5C01" w:rsidRPr="00CF1921" w:rsidRDefault="007F5C01" w:rsidP="007F5C01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Császári propaganda, a király mint Isten földi helytartója.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Antikizálás 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karoling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művészetben</w:t>
      </w:r>
    </w:p>
    <w:p w:rsidR="007F5C01" w:rsidRPr="00CF1921" w:rsidRDefault="007F5C01" w:rsidP="007F5C0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Építészetben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Római boltívek, oszloprendek, mozaikdíszítés.</w:t>
      </w:r>
    </w:p>
    <w:p w:rsidR="007F5C01" w:rsidRPr="00CF1921" w:rsidRDefault="007F5C01" w:rsidP="007F5C0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 arányrendszer keresése.</w:t>
      </w:r>
    </w:p>
    <w:p w:rsidR="007F5C01" w:rsidRPr="00CF1921" w:rsidRDefault="007F5C01" w:rsidP="007F5C0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Képzőművészetben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Figurák plaszticitása, drapériák antik redőzése.</w:t>
      </w:r>
    </w:p>
    <w:p w:rsidR="007F5C01" w:rsidRPr="00CF1921" w:rsidRDefault="007F5C01" w:rsidP="007F5C0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Perspektivikus törekvések (bár még korlátozottan).</w:t>
      </w:r>
    </w:p>
    <w:p w:rsidR="007F5C01" w:rsidRPr="00CF1921" w:rsidRDefault="007F5C01" w:rsidP="007F5C0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Ideológiai jelentés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császár a római uralkodók örököse → vizuálisan is „új Róma” teremtése.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Renovatio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imperii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a birodalom megújítása</w:t>
      </w:r>
    </w:p>
    <w:p w:rsidR="007F5C01" w:rsidRPr="00CF1921" w:rsidRDefault="007F5C01" w:rsidP="007F5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Eszmei alap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Renovatio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imperii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Romanorum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„A Római Birodalom megújítása”.</w:t>
      </w:r>
    </w:p>
    <w:p w:rsidR="007F5C01" w:rsidRPr="00CF1921" w:rsidRDefault="007F5C01" w:rsidP="007F5C0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keresztény és római örökség ötvözése az uralkodói hatalom legitimációjához.</w:t>
      </w:r>
    </w:p>
    <w:p w:rsidR="007F5C01" w:rsidRPr="00CF1921" w:rsidRDefault="007F5C01" w:rsidP="007F5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Vizuális program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Császári trón, palotaépítészet, koronázási kódexek.</w:t>
      </w:r>
    </w:p>
    <w:p w:rsidR="007F5C01" w:rsidRPr="00CF1921" w:rsidRDefault="007F5C01" w:rsidP="007F5C0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liturgia, írásbeliség és művészet egységes stílusban a birodalom területén.</w:t>
      </w:r>
    </w:p>
    <w:p w:rsidR="007F5C01" w:rsidRPr="00CF1921" w:rsidRDefault="007F5C01" w:rsidP="007F5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Következmény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F5C01" w:rsidRPr="00CF1921" w:rsidRDefault="007F5C01" w:rsidP="007F5C0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Központosított művészeti irányítás.</w:t>
      </w:r>
    </w:p>
    <w:p w:rsidR="007F5C01" w:rsidRPr="00CF1921" w:rsidRDefault="007F5C01" w:rsidP="007F5C01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 távú hatás a román kori építészetre és kódexfestészetre.</w:t>
      </w:r>
    </w:p>
    <w:p w:rsidR="007F5C01" w:rsidRPr="00CF1921" w:rsidRDefault="007F5C01" w:rsidP="007F5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C01" w:rsidRPr="00CF1921" w:rsidRDefault="007F5C01" w:rsidP="007F5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7F5C01" w:rsidRPr="00CF1921" w:rsidRDefault="007F5C01" w:rsidP="007F5C0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karoling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reneszánsz a nyugati keresztény művészet első nagy kulturális és művészeti megújulása a római kor óta.</w:t>
      </w:r>
    </w:p>
    <w:p w:rsidR="007F5C01" w:rsidRPr="00CF1921" w:rsidRDefault="007F5C01" w:rsidP="007F5C0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Aachen palotakápolnája a császári hatalom és a keresztény hit összefonódásának mintapéldája.</w:t>
      </w:r>
    </w:p>
    <w:p w:rsidR="007F5C01" w:rsidRPr="00CF1921" w:rsidRDefault="007F5C01" w:rsidP="007F5C0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kódexfestészetben és az építészetben egyszerre jelenik meg az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antikizáló forma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keresztény tartalom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F5C01" w:rsidRPr="00CF1921" w:rsidRDefault="007F5C01" w:rsidP="007F5C0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renovatio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imperii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programja hosszú távon a középkori Európa politikai és művészeti önazonosságát alapozta meg.</w:t>
      </w:r>
    </w:p>
    <w:p w:rsidR="007F5C01" w:rsidRPr="00CF1921" w:rsidRDefault="007F5C01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7. Az Ottó-kori művészet sajátosságai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Hildesheim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Bernward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-kapu és oszlop, miniatúrafestészet, korai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7F5C01" w:rsidRPr="00CF1921" w:rsidRDefault="007F5C01" w:rsidP="007F5C01">
      <w:pPr>
        <w:pStyle w:val="NormlWeb"/>
        <w:numPr>
          <w:ilvl w:val="0"/>
          <w:numId w:val="41"/>
        </w:numPr>
      </w:pPr>
      <w:r w:rsidRPr="00CF1921">
        <w:rPr>
          <w:rStyle w:val="Kiemels2"/>
        </w:rPr>
        <w:t>Időkeret</w:t>
      </w:r>
      <w:r w:rsidRPr="00CF1921">
        <w:t>: 10–11. század (kb. 919–1050), a Német-római Császárság korai szakasza.</w:t>
      </w:r>
    </w:p>
    <w:p w:rsidR="007F5C01" w:rsidRPr="00CF1921" w:rsidRDefault="007F5C01" w:rsidP="007F5C01">
      <w:pPr>
        <w:pStyle w:val="NormlWeb"/>
        <w:numPr>
          <w:ilvl w:val="0"/>
          <w:numId w:val="41"/>
        </w:numPr>
      </w:pPr>
      <w:r w:rsidRPr="00CF1921">
        <w:rPr>
          <w:rStyle w:val="Kiemels2"/>
        </w:rPr>
        <w:t>Uralkodók</w:t>
      </w:r>
      <w:r w:rsidRPr="00CF1921">
        <w:t>: I. Ottó (936–973) és utódai (Ottó II., Ottó III., III. Henrik).</w:t>
      </w:r>
    </w:p>
    <w:p w:rsidR="007F5C01" w:rsidRPr="00CF1921" w:rsidRDefault="007F5C01" w:rsidP="007F5C01">
      <w:pPr>
        <w:pStyle w:val="NormlWeb"/>
        <w:numPr>
          <w:ilvl w:val="0"/>
          <w:numId w:val="41"/>
        </w:numPr>
      </w:pPr>
      <w:r w:rsidRPr="00CF1921">
        <w:rPr>
          <w:rStyle w:val="Kiemels2"/>
        </w:rPr>
        <w:t>Politikai helyzet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1"/>
        </w:numPr>
      </w:pPr>
      <w:r w:rsidRPr="00CF1921">
        <w:t>A Karoling Birodalom felbomlása után a keleti frank területek megszervezése.</w:t>
      </w:r>
    </w:p>
    <w:p w:rsidR="007F5C01" w:rsidRPr="00CF1921" w:rsidRDefault="007F5C01" w:rsidP="007F5C01">
      <w:pPr>
        <w:pStyle w:val="NormlWeb"/>
        <w:numPr>
          <w:ilvl w:val="1"/>
          <w:numId w:val="41"/>
        </w:numPr>
      </w:pPr>
      <w:r w:rsidRPr="00CF1921">
        <w:t xml:space="preserve">Császár és pápa szoros együttműködése → </w:t>
      </w:r>
      <w:proofErr w:type="spellStart"/>
      <w:r w:rsidRPr="00CF1921">
        <w:rPr>
          <w:rStyle w:val="Kiemels"/>
        </w:rPr>
        <w:t>renovatio</w:t>
      </w:r>
      <w:proofErr w:type="spellEnd"/>
      <w:r w:rsidRPr="00CF1921">
        <w:rPr>
          <w:rStyle w:val="Kiemels"/>
        </w:rPr>
        <w:t xml:space="preserve"> </w:t>
      </w:r>
      <w:proofErr w:type="spellStart"/>
      <w:r w:rsidRPr="00CF1921">
        <w:rPr>
          <w:rStyle w:val="Kiemels"/>
        </w:rPr>
        <w:t>imperii</w:t>
      </w:r>
      <w:proofErr w:type="spellEnd"/>
      <w:r w:rsidRPr="00CF1921">
        <w:rPr>
          <w:rStyle w:val="Kiemels"/>
        </w:rPr>
        <w:t xml:space="preserve"> Romanorum</w:t>
      </w:r>
      <w:r w:rsidRPr="00CF1921">
        <w:t xml:space="preserve"> folytatása.</w:t>
      </w:r>
    </w:p>
    <w:p w:rsidR="007F5C01" w:rsidRPr="00CF1921" w:rsidRDefault="007F5C01" w:rsidP="007F5C01">
      <w:pPr>
        <w:pStyle w:val="NormlWeb"/>
        <w:numPr>
          <w:ilvl w:val="0"/>
          <w:numId w:val="41"/>
        </w:numPr>
      </w:pPr>
      <w:r w:rsidRPr="00CF1921">
        <w:rPr>
          <w:rStyle w:val="Kiemels2"/>
        </w:rPr>
        <w:t>Kulturális központok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1"/>
        </w:numPr>
      </w:pPr>
      <w:r w:rsidRPr="00CF1921">
        <w:t>Főként kolostorok (</w:t>
      </w:r>
      <w:proofErr w:type="spellStart"/>
      <w:r w:rsidRPr="00CF1921">
        <w:t>Reichenau</w:t>
      </w:r>
      <w:proofErr w:type="spellEnd"/>
      <w:r w:rsidRPr="00CF1921">
        <w:t xml:space="preserve">, </w:t>
      </w:r>
      <w:proofErr w:type="spellStart"/>
      <w:r w:rsidRPr="00CF1921">
        <w:t>Trier</w:t>
      </w:r>
      <w:proofErr w:type="spellEnd"/>
      <w:r w:rsidRPr="00CF1921">
        <w:t xml:space="preserve">, </w:t>
      </w:r>
      <w:proofErr w:type="spellStart"/>
      <w:r w:rsidRPr="00CF1921">
        <w:t>Hildesheim</w:t>
      </w:r>
      <w:proofErr w:type="spellEnd"/>
      <w:r w:rsidRPr="00CF1921">
        <w:t xml:space="preserve">, </w:t>
      </w:r>
      <w:proofErr w:type="spellStart"/>
      <w:r w:rsidRPr="00CF1921">
        <w:t>Quedlinburg</w:t>
      </w:r>
      <w:proofErr w:type="spellEnd"/>
      <w:r w:rsidRPr="00CF1921">
        <w:t>).</w:t>
      </w:r>
    </w:p>
    <w:p w:rsidR="007F5C01" w:rsidRPr="00CF1921" w:rsidRDefault="007F5C01" w:rsidP="007F5C01">
      <w:pPr>
        <w:pStyle w:val="NormlWeb"/>
        <w:numPr>
          <w:ilvl w:val="1"/>
          <w:numId w:val="41"/>
        </w:numPr>
      </w:pPr>
      <w:r w:rsidRPr="00CF1921">
        <w:t>A császári udvar művészetpártolása.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Az Ottó-kori művészet jellemzői</w:t>
      </w:r>
    </w:p>
    <w:p w:rsidR="007F5C01" w:rsidRPr="00CF1921" w:rsidRDefault="007F5C01" w:rsidP="007F5C01">
      <w:pPr>
        <w:pStyle w:val="NormlWeb"/>
        <w:numPr>
          <w:ilvl w:val="0"/>
          <w:numId w:val="42"/>
        </w:numPr>
      </w:pPr>
      <w:r w:rsidRPr="00CF1921">
        <w:rPr>
          <w:rStyle w:val="Kiemels2"/>
        </w:rPr>
        <w:t>Hagyomány és újítás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Karoling művészet folytatása antik és bizánci hatásokkal.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Erős udvari reprezentáció: uralkodói portrék, adományozó jelenetek.</w:t>
      </w:r>
    </w:p>
    <w:p w:rsidR="007F5C01" w:rsidRPr="00CF1921" w:rsidRDefault="007F5C01" w:rsidP="007F5C01">
      <w:pPr>
        <w:pStyle w:val="NormlWeb"/>
        <w:numPr>
          <w:ilvl w:val="0"/>
          <w:numId w:val="42"/>
        </w:numPr>
      </w:pPr>
      <w:r w:rsidRPr="00CF1921">
        <w:rPr>
          <w:rStyle w:val="Kiemels2"/>
        </w:rPr>
        <w:t>Stílusjegyek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Monumentalitás, hieratikus (szentélyes, ünnepélyes) kompozíciók.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Élénk színek, hangsúlyos kontúrok.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Teológiai és szimbolikus tartalom előtérben a naturalizmus helyett.</w:t>
      </w:r>
    </w:p>
    <w:p w:rsidR="007F5C01" w:rsidRPr="00CF1921" w:rsidRDefault="007F5C01" w:rsidP="007F5C01">
      <w:pPr>
        <w:pStyle w:val="NormlWeb"/>
        <w:numPr>
          <w:ilvl w:val="0"/>
          <w:numId w:val="42"/>
        </w:numPr>
      </w:pPr>
      <w:r w:rsidRPr="00CF1921">
        <w:rPr>
          <w:rStyle w:val="Kiemels2"/>
        </w:rPr>
        <w:t>Fő műfajok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Monumentális bronzöntvények.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>Miniatúrafestészet.</w:t>
      </w:r>
    </w:p>
    <w:p w:rsidR="007F5C01" w:rsidRPr="00CF1921" w:rsidRDefault="007F5C01" w:rsidP="007F5C01">
      <w:pPr>
        <w:pStyle w:val="NormlWeb"/>
        <w:numPr>
          <w:ilvl w:val="1"/>
          <w:numId w:val="42"/>
        </w:numPr>
      </w:pPr>
      <w:r w:rsidRPr="00CF1921">
        <w:t xml:space="preserve">Korai </w:t>
      </w:r>
      <w:proofErr w:type="spellStart"/>
      <w:r w:rsidRPr="00CF1921">
        <w:t>romanika</w:t>
      </w:r>
      <w:proofErr w:type="spellEnd"/>
      <w:r w:rsidRPr="00CF1921">
        <w:t xml:space="preserve"> építészeti formáinak megjelenése.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proofErr w:type="spellStart"/>
      <w:r w:rsidRPr="00CF1921">
        <w:rPr>
          <w:rStyle w:val="Kiemels2"/>
          <w:b/>
          <w:bCs/>
          <w:sz w:val="24"/>
          <w:szCs w:val="24"/>
        </w:rPr>
        <w:t>Hildesheim</w:t>
      </w:r>
      <w:proofErr w:type="spellEnd"/>
      <w:r w:rsidRPr="00CF1921">
        <w:rPr>
          <w:rStyle w:val="Kiemels2"/>
          <w:b/>
          <w:bCs/>
          <w:sz w:val="24"/>
          <w:szCs w:val="24"/>
        </w:rPr>
        <w:t xml:space="preserve"> mint központ</w:t>
      </w:r>
    </w:p>
    <w:p w:rsidR="007F5C01" w:rsidRPr="00CF1921" w:rsidRDefault="007F5C01" w:rsidP="007F5C01">
      <w:pPr>
        <w:pStyle w:val="NormlWeb"/>
        <w:numPr>
          <w:ilvl w:val="0"/>
          <w:numId w:val="43"/>
        </w:numPr>
      </w:pPr>
      <w:r w:rsidRPr="00CF1921">
        <w:rPr>
          <w:rStyle w:val="Kiemels2"/>
        </w:rPr>
        <w:t xml:space="preserve">Szent </w:t>
      </w:r>
      <w:proofErr w:type="spellStart"/>
      <w:r w:rsidRPr="00CF1921">
        <w:rPr>
          <w:rStyle w:val="Kiemels2"/>
        </w:rPr>
        <w:t>Bernward</w:t>
      </w:r>
      <w:proofErr w:type="spellEnd"/>
      <w:r w:rsidRPr="00CF1921">
        <w:rPr>
          <w:rStyle w:val="Kiemels2"/>
        </w:rPr>
        <w:t xml:space="preserve"> püspök</w:t>
      </w:r>
      <w:r w:rsidRPr="00CF1921">
        <w:t xml:space="preserve"> (</w:t>
      </w:r>
      <w:proofErr w:type="spellStart"/>
      <w:r w:rsidRPr="00CF1921">
        <w:t>ur</w:t>
      </w:r>
      <w:proofErr w:type="spellEnd"/>
      <w:r w:rsidRPr="00CF1921">
        <w:t>. 993–1022):</w:t>
      </w:r>
    </w:p>
    <w:p w:rsidR="007F5C01" w:rsidRPr="00CF1921" w:rsidRDefault="007F5C01" w:rsidP="007F5C01">
      <w:pPr>
        <w:pStyle w:val="NormlWeb"/>
        <w:numPr>
          <w:ilvl w:val="1"/>
          <w:numId w:val="43"/>
        </w:numPr>
      </w:pPr>
      <w:r w:rsidRPr="00CF1921">
        <w:t>Művészetpártoló, római és bizánci mintákat tanulmányozott.</w:t>
      </w:r>
    </w:p>
    <w:p w:rsidR="007F5C01" w:rsidRPr="00CF1921" w:rsidRDefault="007F5C01" w:rsidP="007F5C01">
      <w:pPr>
        <w:pStyle w:val="NormlWeb"/>
        <w:numPr>
          <w:ilvl w:val="1"/>
          <w:numId w:val="43"/>
        </w:numPr>
      </w:pPr>
      <w:proofErr w:type="spellStart"/>
      <w:r w:rsidRPr="00CF1921">
        <w:t>Hildesheim</w:t>
      </w:r>
      <w:proofErr w:type="spellEnd"/>
      <w:r w:rsidRPr="00CF1921">
        <w:t xml:space="preserve"> katedrálisának átépítése és díszítése.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proofErr w:type="spellStart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Bernward</w:t>
      </w:r>
      <w:proofErr w:type="spellEnd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-kapu</w:t>
      </w: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 (1015)</w:t>
      </w:r>
    </w:p>
    <w:p w:rsidR="007F5C01" w:rsidRPr="00CF1921" w:rsidRDefault="007F5C01" w:rsidP="007F5C01">
      <w:pPr>
        <w:pStyle w:val="NormlWeb"/>
        <w:numPr>
          <w:ilvl w:val="0"/>
          <w:numId w:val="44"/>
        </w:numPr>
      </w:pPr>
      <w:r w:rsidRPr="00CF1921">
        <w:rPr>
          <w:rStyle w:val="Kiemels2"/>
        </w:rPr>
        <w:t>Anyag és méret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t>Bronz, kb. 4,8 m magas, két szárny, egy darabból öntve.</w:t>
      </w:r>
    </w:p>
    <w:p w:rsidR="007F5C01" w:rsidRPr="00CF1921" w:rsidRDefault="007F5C01" w:rsidP="007F5C01">
      <w:pPr>
        <w:pStyle w:val="NormlWeb"/>
        <w:numPr>
          <w:ilvl w:val="0"/>
          <w:numId w:val="44"/>
        </w:numPr>
      </w:pPr>
      <w:r w:rsidRPr="00CF1921">
        <w:rPr>
          <w:rStyle w:val="Kiemels2"/>
        </w:rPr>
        <w:t>Elhelyezés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t>Szent Mihály-templom nyugati bejárata (ma a dóm).</w:t>
      </w:r>
    </w:p>
    <w:p w:rsidR="007F5C01" w:rsidRPr="00CF1921" w:rsidRDefault="007F5C01" w:rsidP="007F5C01">
      <w:pPr>
        <w:pStyle w:val="NormlWeb"/>
        <w:numPr>
          <w:ilvl w:val="0"/>
          <w:numId w:val="44"/>
        </w:numPr>
      </w:pPr>
      <w:r w:rsidRPr="00CF1921">
        <w:rPr>
          <w:rStyle w:val="Kiemels2"/>
        </w:rPr>
        <w:t>Program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t>Bal szárny: Ószövetségi jelenetek (Teremtéstől Káin és Ábel történetéig).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t>Jobb szárny: Újszövetségi jelenetek (Krisztus életéből a feltámadásig).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lastRenderedPageBreak/>
        <w:t>Tipológiai párhuzamok: Ó- és Újszövetség eseményeinek szimbolikus megfeleltetése (pl. Ádám–Krisztus).</w:t>
      </w:r>
    </w:p>
    <w:p w:rsidR="007F5C01" w:rsidRPr="00CF1921" w:rsidRDefault="007F5C01" w:rsidP="007F5C01">
      <w:pPr>
        <w:pStyle w:val="NormlWeb"/>
        <w:numPr>
          <w:ilvl w:val="0"/>
          <w:numId w:val="44"/>
        </w:numPr>
      </w:pPr>
      <w:r w:rsidRPr="00CF1921">
        <w:rPr>
          <w:rStyle w:val="Kiemels2"/>
        </w:rPr>
        <w:t>Stílus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t>Erőteljes gesztusok, kifejező arckifejezések.</w:t>
      </w:r>
    </w:p>
    <w:p w:rsidR="007F5C01" w:rsidRPr="00CF1921" w:rsidRDefault="007F5C01" w:rsidP="007F5C01">
      <w:pPr>
        <w:pStyle w:val="NormlWeb"/>
        <w:numPr>
          <w:ilvl w:val="1"/>
          <w:numId w:val="44"/>
        </w:numPr>
      </w:pPr>
      <w:r w:rsidRPr="00CF1921">
        <w:t>Nem klasszikus arányok, hanem teológiai mondanivaló hangsúlyozása.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proofErr w:type="spellStart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Bernward</w:t>
      </w:r>
      <w:proofErr w:type="spellEnd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-oszlop</w:t>
      </w: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 (kb. 1020)</w:t>
      </w:r>
    </w:p>
    <w:p w:rsidR="007F5C01" w:rsidRPr="00CF1921" w:rsidRDefault="007F5C01" w:rsidP="007F5C01">
      <w:pPr>
        <w:pStyle w:val="NormlWeb"/>
        <w:numPr>
          <w:ilvl w:val="0"/>
          <w:numId w:val="45"/>
        </w:numPr>
      </w:pPr>
      <w:r w:rsidRPr="00CF1921">
        <w:rPr>
          <w:rStyle w:val="Kiemels2"/>
        </w:rPr>
        <w:t>Inspiráció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5"/>
        </w:numPr>
      </w:pPr>
      <w:r w:rsidRPr="00CF1921">
        <w:t>Traianus oszlopa Rómában.</w:t>
      </w:r>
    </w:p>
    <w:p w:rsidR="007F5C01" w:rsidRPr="00CF1921" w:rsidRDefault="007F5C01" w:rsidP="007F5C01">
      <w:pPr>
        <w:pStyle w:val="NormlWeb"/>
        <w:numPr>
          <w:ilvl w:val="0"/>
          <w:numId w:val="45"/>
        </w:numPr>
      </w:pPr>
      <w:r w:rsidRPr="00CF1921">
        <w:rPr>
          <w:rStyle w:val="Kiemels2"/>
        </w:rPr>
        <w:t>Anyag</w:t>
      </w:r>
      <w:r w:rsidRPr="00CF1921">
        <w:t>: bronz, kb. 3,8 m magas.</w:t>
      </w:r>
    </w:p>
    <w:p w:rsidR="007F5C01" w:rsidRPr="00CF1921" w:rsidRDefault="007F5C01" w:rsidP="007F5C01">
      <w:pPr>
        <w:pStyle w:val="NormlWeb"/>
        <w:numPr>
          <w:ilvl w:val="0"/>
          <w:numId w:val="45"/>
        </w:numPr>
      </w:pPr>
      <w:r w:rsidRPr="00CF1921">
        <w:rPr>
          <w:rStyle w:val="Kiemels2"/>
        </w:rPr>
        <w:t>Program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5"/>
        </w:numPr>
      </w:pPr>
      <w:r w:rsidRPr="00CF1921">
        <w:t>Spirális relief Krisztus csodáival és szenvedéstörténetével.</w:t>
      </w:r>
    </w:p>
    <w:p w:rsidR="007F5C01" w:rsidRPr="00CF1921" w:rsidRDefault="007F5C01" w:rsidP="007F5C01">
      <w:pPr>
        <w:pStyle w:val="NormlWeb"/>
        <w:numPr>
          <w:ilvl w:val="1"/>
          <w:numId w:val="45"/>
        </w:numPr>
      </w:pPr>
      <w:r w:rsidRPr="00CF1921">
        <w:t>Narratív, folyamatos ábrázolás.</w:t>
      </w:r>
    </w:p>
    <w:p w:rsidR="007F5C01" w:rsidRPr="00CF1921" w:rsidRDefault="007F5C01" w:rsidP="007F5C01">
      <w:pPr>
        <w:pStyle w:val="NormlWeb"/>
        <w:numPr>
          <w:ilvl w:val="0"/>
          <w:numId w:val="45"/>
        </w:numPr>
      </w:pPr>
      <w:r w:rsidRPr="00CF1921">
        <w:rPr>
          <w:rStyle w:val="Kiemels2"/>
        </w:rPr>
        <w:t>Jelentőség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5"/>
        </w:numPr>
      </w:pPr>
      <w:r w:rsidRPr="00CF1921">
        <w:t>Monumentális bibliai tanítás képi formában.</w:t>
      </w:r>
    </w:p>
    <w:p w:rsidR="007F5C01" w:rsidRPr="00CF1921" w:rsidRDefault="007F5C01" w:rsidP="007F5C01">
      <w:pPr>
        <w:pStyle w:val="NormlWeb"/>
        <w:numPr>
          <w:ilvl w:val="1"/>
          <w:numId w:val="45"/>
        </w:numPr>
      </w:pPr>
      <w:r w:rsidRPr="00CF1921">
        <w:t>Bizánci és antik minták keresztény tartalommal való átdolgozása.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Miniatúrafestészet az Ottó-korban</w:t>
      </w:r>
    </w:p>
    <w:p w:rsidR="007F5C01" w:rsidRPr="00CF1921" w:rsidRDefault="007F5C01" w:rsidP="007F5C01">
      <w:pPr>
        <w:pStyle w:val="NormlWeb"/>
        <w:numPr>
          <w:ilvl w:val="0"/>
          <w:numId w:val="46"/>
        </w:numPr>
      </w:pPr>
      <w:r w:rsidRPr="00CF1921">
        <w:rPr>
          <w:rStyle w:val="Kiemels2"/>
        </w:rPr>
        <w:t>Központok</w:t>
      </w:r>
      <w:r w:rsidRPr="00CF1921">
        <w:t xml:space="preserve">: </w:t>
      </w:r>
      <w:proofErr w:type="spellStart"/>
      <w:r w:rsidRPr="00CF1921">
        <w:t>Reichenau</w:t>
      </w:r>
      <w:proofErr w:type="spellEnd"/>
      <w:r w:rsidRPr="00CF1921">
        <w:t xml:space="preserve">-sziget, </w:t>
      </w:r>
      <w:proofErr w:type="spellStart"/>
      <w:r w:rsidRPr="00CF1921">
        <w:t>Trier</w:t>
      </w:r>
      <w:proofErr w:type="spellEnd"/>
      <w:r w:rsidRPr="00CF1921">
        <w:t xml:space="preserve">, </w:t>
      </w:r>
      <w:proofErr w:type="spellStart"/>
      <w:r w:rsidRPr="00CF1921">
        <w:t>Echternach</w:t>
      </w:r>
      <w:proofErr w:type="spellEnd"/>
      <w:r w:rsidRPr="00CF1921">
        <w:t>.</w:t>
      </w:r>
    </w:p>
    <w:p w:rsidR="007F5C01" w:rsidRPr="00CF1921" w:rsidRDefault="007F5C01" w:rsidP="007F5C01">
      <w:pPr>
        <w:pStyle w:val="NormlWeb"/>
        <w:numPr>
          <w:ilvl w:val="0"/>
          <w:numId w:val="46"/>
        </w:numPr>
      </w:pPr>
      <w:r w:rsidRPr="00CF1921">
        <w:rPr>
          <w:rStyle w:val="Kiemels2"/>
        </w:rPr>
        <w:t>Stílus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6"/>
        </w:numPr>
      </w:pPr>
      <w:r w:rsidRPr="00CF1921">
        <w:t>Hieratikus alakok, szimmetrikus kompozíciók.</w:t>
      </w:r>
    </w:p>
    <w:p w:rsidR="007F5C01" w:rsidRPr="00CF1921" w:rsidRDefault="007F5C01" w:rsidP="007F5C01">
      <w:pPr>
        <w:pStyle w:val="NormlWeb"/>
        <w:numPr>
          <w:ilvl w:val="1"/>
          <w:numId w:val="46"/>
        </w:numPr>
      </w:pPr>
      <w:r w:rsidRPr="00CF1921">
        <w:t>Arany háttér, bizánci hatás.</w:t>
      </w:r>
    </w:p>
    <w:p w:rsidR="007F5C01" w:rsidRPr="00CF1921" w:rsidRDefault="007F5C01" w:rsidP="007F5C01">
      <w:pPr>
        <w:pStyle w:val="NormlWeb"/>
        <w:numPr>
          <w:ilvl w:val="1"/>
          <w:numId w:val="46"/>
        </w:numPr>
      </w:pPr>
      <w:r w:rsidRPr="00CF1921">
        <w:t>Figurák kifejező gesztusai és arcai.</w:t>
      </w:r>
    </w:p>
    <w:p w:rsidR="007F5C01" w:rsidRPr="00CF1921" w:rsidRDefault="007F5C01" w:rsidP="007F5C01">
      <w:pPr>
        <w:pStyle w:val="NormlWeb"/>
        <w:numPr>
          <w:ilvl w:val="0"/>
          <w:numId w:val="46"/>
        </w:numPr>
      </w:pPr>
      <w:r w:rsidRPr="00CF1921">
        <w:rPr>
          <w:rStyle w:val="Kiemels2"/>
        </w:rPr>
        <w:t>Jelentős kódexek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6"/>
        </w:numPr>
      </w:pPr>
      <w:proofErr w:type="spellStart"/>
      <w:r w:rsidRPr="00CF1921">
        <w:rPr>
          <w:rStyle w:val="Kiemels2"/>
        </w:rPr>
        <w:t>Perikopenbuch</w:t>
      </w:r>
      <w:proofErr w:type="spellEnd"/>
      <w:r w:rsidRPr="00CF1921">
        <w:rPr>
          <w:rStyle w:val="Kiemels2"/>
        </w:rPr>
        <w:t xml:space="preserve"> </w:t>
      </w:r>
      <w:proofErr w:type="spellStart"/>
      <w:r w:rsidRPr="00CF1921">
        <w:rPr>
          <w:rStyle w:val="Kiemels2"/>
        </w:rPr>
        <w:t>Henriks</w:t>
      </w:r>
      <w:proofErr w:type="spellEnd"/>
      <w:r w:rsidRPr="00CF1921">
        <w:rPr>
          <w:rStyle w:val="Kiemels2"/>
        </w:rPr>
        <w:t xml:space="preserve"> II.</w:t>
      </w:r>
      <w:r w:rsidRPr="00CF1921">
        <w:t xml:space="preserve"> (kb. 1007–1012, </w:t>
      </w:r>
      <w:proofErr w:type="spellStart"/>
      <w:r w:rsidRPr="00CF1921">
        <w:t>Reichenau</w:t>
      </w:r>
      <w:proofErr w:type="spellEnd"/>
      <w:r w:rsidRPr="00CF1921">
        <w:t>): arany háttér, császár mint Krisztus földi helytartója.</w:t>
      </w:r>
    </w:p>
    <w:p w:rsidR="007F5C01" w:rsidRPr="00CF1921" w:rsidRDefault="007F5C01" w:rsidP="007F5C01">
      <w:pPr>
        <w:pStyle w:val="NormlWeb"/>
        <w:numPr>
          <w:ilvl w:val="1"/>
          <w:numId w:val="46"/>
        </w:numPr>
      </w:pPr>
      <w:proofErr w:type="spellStart"/>
      <w:r w:rsidRPr="00CF1921">
        <w:rPr>
          <w:rStyle w:val="Kiemels2"/>
        </w:rPr>
        <w:t>Evangeliarium</w:t>
      </w:r>
      <w:proofErr w:type="spellEnd"/>
      <w:r w:rsidRPr="00CF1921">
        <w:rPr>
          <w:rStyle w:val="Kiemels2"/>
        </w:rPr>
        <w:t xml:space="preserve"> Ottó III.</w:t>
      </w:r>
      <w:r w:rsidRPr="00CF1921">
        <w:t>: uralkodó trónon, körülötte tartományok megszemélyesítése.</w:t>
      </w:r>
    </w:p>
    <w:p w:rsidR="007F5C01" w:rsidRPr="00CF1921" w:rsidRDefault="007F5C01" w:rsidP="007F5C01">
      <w:pPr>
        <w:pStyle w:val="NormlWeb"/>
        <w:numPr>
          <w:ilvl w:val="0"/>
          <w:numId w:val="46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6"/>
        </w:numPr>
      </w:pPr>
      <w:r w:rsidRPr="00CF1921">
        <w:t>Liturgikus használat, császári propaganda.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 xml:space="preserve">Kapcsolat a korai </w:t>
      </w:r>
      <w:proofErr w:type="spellStart"/>
      <w:r w:rsidRPr="00CF1921">
        <w:rPr>
          <w:rStyle w:val="Kiemels2"/>
          <w:b/>
          <w:bCs/>
          <w:sz w:val="24"/>
          <w:szCs w:val="24"/>
        </w:rPr>
        <w:t>romanika</w:t>
      </w:r>
      <w:proofErr w:type="spellEnd"/>
      <w:r w:rsidRPr="00CF1921">
        <w:rPr>
          <w:rStyle w:val="Kiemels2"/>
          <w:b/>
          <w:bCs/>
          <w:sz w:val="24"/>
          <w:szCs w:val="24"/>
        </w:rPr>
        <w:t xml:space="preserve"> építészetével</w:t>
      </w:r>
    </w:p>
    <w:p w:rsidR="007F5C01" w:rsidRPr="00CF1921" w:rsidRDefault="007F5C01" w:rsidP="007F5C01">
      <w:pPr>
        <w:pStyle w:val="NormlWeb"/>
        <w:numPr>
          <w:ilvl w:val="0"/>
          <w:numId w:val="47"/>
        </w:numPr>
      </w:pPr>
      <w:r w:rsidRPr="00CF1921">
        <w:rPr>
          <w:rStyle w:val="Kiemels2"/>
        </w:rPr>
        <w:t>Építészeti jellemzők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7"/>
        </w:numPr>
      </w:pPr>
      <w:r w:rsidRPr="00CF1921">
        <w:t>Masszív tömegek, vastag falak.</w:t>
      </w:r>
    </w:p>
    <w:p w:rsidR="007F5C01" w:rsidRPr="00CF1921" w:rsidRDefault="007F5C01" w:rsidP="007F5C01">
      <w:pPr>
        <w:pStyle w:val="NormlWeb"/>
        <w:numPr>
          <w:ilvl w:val="1"/>
          <w:numId w:val="47"/>
        </w:numPr>
      </w:pPr>
      <w:r w:rsidRPr="00CF1921">
        <w:t xml:space="preserve">Kettős apszis (pl. Szent Mihály-templom, </w:t>
      </w:r>
      <w:proofErr w:type="spellStart"/>
      <w:r w:rsidRPr="00CF1921">
        <w:t>Hildesheim</w:t>
      </w:r>
      <w:proofErr w:type="spellEnd"/>
      <w:r w:rsidRPr="00CF1921">
        <w:t>).</w:t>
      </w:r>
    </w:p>
    <w:p w:rsidR="007F5C01" w:rsidRPr="00CF1921" w:rsidRDefault="007F5C01" w:rsidP="007F5C01">
      <w:pPr>
        <w:pStyle w:val="NormlWeb"/>
        <w:numPr>
          <w:ilvl w:val="1"/>
          <w:numId w:val="47"/>
        </w:numPr>
      </w:pPr>
      <w:r w:rsidRPr="00CF1921">
        <w:t>Modulrendszeres alaprajz.</w:t>
      </w:r>
    </w:p>
    <w:p w:rsidR="007F5C01" w:rsidRPr="00CF1921" w:rsidRDefault="007F5C01" w:rsidP="007F5C01">
      <w:pPr>
        <w:pStyle w:val="NormlWeb"/>
        <w:numPr>
          <w:ilvl w:val="0"/>
          <w:numId w:val="47"/>
        </w:numPr>
      </w:pPr>
      <w:proofErr w:type="spellStart"/>
      <w:r w:rsidRPr="00CF1921">
        <w:rPr>
          <w:rStyle w:val="Kiemels2"/>
        </w:rPr>
        <w:t>Hildesheim</w:t>
      </w:r>
      <w:proofErr w:type="spellEnd"/>
      <w:r w:rsidRPr="00CF1921">
        <w:rPr>
          <w:rStyle w:val="Kiemels2"/>
        </w:rPr>
        <w:t xml:space="preserve"> Szent Mihály-templom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7"/>
        </w:numPr>
      </w:pPr>
      <w:r w:rsidRPr="00CF1921">
        <w:t xml:space="preserve">Alaprajz: </w:t>
      </w:r>
      <w:proofErr w:type="spellStart"/>
      <w:r w:rsidRPr="00CF1921">
        <w:t>bazilikális</w:t>
      </w:r>
      <w:proofErr w:type="spellEnd"/>
      <w:r w:rsidRPr="00CF1921">
        <w:t>, kereszthajóval, két szimmetrikus kórussal.</w:t>
      </w:r>
    </w:p>
    <w:p w:rsidR="007F5C01" w:rsidRPr="00CF1921" w:rsidRDefault="007F5C01" w:rsidP="007F5C01">
      <w:pPr>
        <w:pStyle w:val="NormlWeb"/>
        <w:numPr>
          <w:ilvl w:val="1"/>
          <w:numId w:val="47"/>
        </w:numPr>
      </w:pPr>
      <w:r w:rsidRPr="00CF1921">
        <w:t>Racionális térszervezés → román építészet előképe.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lastRenderedPageBreak/>
        <w:t xml:space="preserve">6.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7F5C01" w:rsidRPr="00CF1921" w:rsidRDefault="007F5C01" w:rsidP="007F5C01">
      <w:pPr>
        <w:pStyle w:val="NormlWeb"/>
        <w:numPr>
          <w:ilvl w:val="0"/>
          <w:numId w:val="48"/>
        </w:numPr>
      </w:pPr>
      <w:r w:rsidRPr="00CF1921">
        <w:t>Az Ottó-kori művészet a Karoling hagyomány és a bizánci-antik formakincs szintézise, amelyben a császári ideológia és a keresztény teológia szorosan összekapcsolódik.</w:t>
      </w:r>
    </w:p>
    <w:p w:rsidR="007F5C01" w:rsidRPr="00CF1921" w:rsidRDefault="007F5C01" w:rsidP="007F5C01">
      <w:pPr>
        <w:pStyle w:val="NormlWeb"/>
        <w:numPr>
          <w:ilvl w:val="0"/>
          <w:numId w:val="48"/>
        </w:numPr>
      </w:pPr>
      <w:proofErr w:type="spellStart"/>
      <w:r w:rsidRPr="00CF1921">
        <w:rPr>
          <w:rStyle w:val="Kiemels2"/>
        </w:rPr>
        <w:t>Hildesheim</w:t>
      </w:r>
      <w:proofErr w:type="spellEnd"/>
      <w:r w:rsidRPr="00CF1921">
        <w:t xml:space="preserve"> </w:t>
      </w:r>
      <w:proofErr w:type="spellStart"/>
      <w:r w:rsidRPr="00CF1921">
        <w:t>Bernward</w:t>
      </w:r>
      <w:proofErr w:type="spellEnd"/>
      <w:r w:rsidRPr="00CF1921">
        <w:t xml:space="preserve"> püspök idején a monumentális bronzművészet és a </w:t>
      </w:r>
      <w:proofErr w:type="spellStart"/>
      <w:r w:rsidRPr="00CF1921">
        <w:t>tipologikus</w:t>
      </w:r>
      <w:proofErr w:type="spellEnd"/>
      <w:r w:rsidRPr="00CF1921">
        <w:t xml:space="preserve"> ikonográfia kiemelkedő központja lett.</w:t>
      </w:r>
    </w:p>
    <w:p w:rsidR="007F5C01" w:rsidRPr="00CF1921" w:rsidRDefault="007F5C01" w:rsidP="007F5C01">
      <w:pPr>
        <w:pStyle w:val="NormlWeb"/>
        <w:numPr>
          <w:ilvl w:val="0"/>
          <w:numId w:val="48"/>
        </w:numPr>
      </w:pPr>
      <w:r w:rsidRPr="00CF1921">
        <w:t>A miniatúrafestészet és az építészet stílusjegyei előkészítették a román kor egységes, monumentális formanyelvét.</w:t>
      </w:r>
    </w:p>
    <w:p w:rsidR="007F5C01" w:rsidRPr="00CF1921" w:rsidRDefault="007F5C01" w:rsidP="007F5C01">
      <w:pPr>
        <w:pStyle w:val="NormlWeb"/>
        <w:numPr>
          <w:ilvl w:val="0"/>
          <w:numId w:val="48"/>
        </w:numPr>
      </w:pPr>
      <w:r w:rsidRPr="00CF1921">
        <w:t>Az Ottó-kor vizuális nyelve egyértelműen a császári hatalom isteni eredetét és a keresztény világ rendjét közvetítette.</w:t>
      </w:r>
    </w:p>
    <w:p w:rsidR="007F5C01" w:rsidRPr="00CF1921" w:rsidRDefault="007F5C01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8. A román kori templomépítészet fő jellemzői – Zarándoktemplomok, boltozatok, alaprajzok (Cluny, Santiago de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Compostela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)</w:t>
      </w: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7F5C01" w:rsidRPr="00CF1921" w:rsidRDefault="007F5C01" w:rsidP="007F5C01">
      <w:pPr>
        <w:pStyle w:val="NormlWeb"/>
        <w:numPr>
          <w:ilvl w:val="0"/>
          <w:numId w:val="49"/>
        </w:numPr>
      </w:pPr>
      <w:r w:rsidRPr="00CF1921">
        <w:rPr>
          <w:rStyle w:val="Kiemels2"/>
        </w:rPr>
        <w:t>Időkeret</w:t>
      </w:r>
      <w:r w:rsidRPr="00CF1921">
        <w:t>: kb. 10–12. század (Nyugat-Európában).</w:t>
      </w:r>
    </w:p>
    <w:p w:rsidR="007F5C01" w:rsidRPr="00CF1921" w:rsidRDefault="007F5C01" w:rsidP="007F5C01">
      <w:pPr>
        <w:pStyle w:val="NormlWeb"/>
        <w:numPr>
          <w:ilvl w:val="0"/>
          <w:numId w:val="49"/>
        </w:numPr>
      </w:pPr>
      <w:r w:rsidRPr="00CF1921">
        <w:rPr>
          <w:rStyle w:val="Kiemels2"/>
        </w:rPr>
        <w:t>Társadalmi-kulturális háttér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9"/>
        </w:numPr>
      </w:pPr>
      <w:r w:rsidRPr="00CF1921">
        <w:t>Politikai stabilizálódás a 10. század végétől.</w:t>
      </w:r>
    </w:p>
    <w:p w:rsidR="007F5C01" w:rsidRPr="00CF1921" w:rsidRDefault="007F5C01" w:rsidP="007F5C01">
      <w:pPr>
        <w:pStyle w:val="NormlWeb"/>
        <w:numPr>
          <w:ilvl w:val="1"/>
          <w:numId w:val="49"/>
        </w:numPr>
      </w:pPr>
      <w:r w:rsidRPr="00CF1921">
        <w:t>Szerzetesrendek (bencés, clunyi reform) megerősödése.</w:t>
      </w:r>
    </w:p>
    <w:p w:rsidR="007F5C01" w:rsidRPr="00CF1921" w:rsidRDefault="007F5C01" w:rsidP="007F5C01">
      <w:pPr>
        <w:pStyle w:val="NormlWeb"/>
        <w:numPr>
          <w:ilvl w:val="1"/>
          <w:numId w:val="49"/>
        </w:numPr>
      </w:pPr>
      <w:r w:rsidRPr="00CF1921">
        <w:t xml:space="preserve">Zarándoklatok fellendülése → Szentföld, Róma, Santiago de </w:t>
      </w:r>
      <w:proofErr w:type="spellStart"/>
      <w:r w:rsidRPr="00CF1921">
        <w:t>Compostela</w:t>
      </w:r>
      <w:proofErr w:type="spellEnd"/>
      <w:r w:rsidRPr="00CF1921">
        <w:t>.</w:t>
      </w:r>
    </w:p>
    <w:p w:rsidR="007F5C01" w:rsidRPr="00CF1921" w:rsidRDefault="007F5C01" w:rsidP="007F5C01">
      <w:pPr>
        <w:pStyle w:val="NormlWeb"/>
        <w:numPr>
          <w:ilvl w:val="0"/>
          <w:numId w:val="49"/>
        </w:numPr>
      </w:pPr>
      <w:r w:rsidRPr="00CF1921">
        <w:rPr>
          <w:rStyle w:val="Kiemels2"/>
        </w:rPr>
        <w:t>Egyházi igény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49"/>
        </w:numPr>
      </w:pPr>
      <w:r w:rsidRPr="00CF1921">
        <w:t>Nagy befogadóképességű, tartós és tűzbiztos templomok.</w:t>
      </w:r>
    </w:p>
    <w:p w:rsidR="007F5C01" w:rsidRPr="00CF1921" w:rsidRDefault="007F5C01" w:rsidP="007F5C01">
      <w:pPr>
        <w:pStyle w:val="NormlWeb"/>
        <w:numPr>
          <w:ilvl w:val="1"/>
          <w:numId w:val="49"/>
        </w:numPr>
      </w:pPr>
      <w:r w:rsidRPr="00CF1921">
        <w:t>Monumentális, kőből épített bazilikák.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A román stílus általános jellemzői</w:t>
      </w:r>
    </w:p>
    <w:p w:rsidR="007F5C01" w:rsidRPr="00CF1921" w:rsidRDefault="007F5C01" w:rsidP="007F5C01">
      <w:pPr>
        <w:pStyle w:val="NormlWeb"/>
        <w:numPr>
          <w:ilvl w:val="0"/>
          <w:numId w:val="50"/>
        </w:numPr>
      </w:pPr>
      <w:r w:rsidRPr="00CF1921">
        <w:rPr>
          <w:rStyle w:val="Kiemels2"/>
        </w:rPr>
        <w:t>Tömegformálás</w:t>
      </w:r>
      <w:r w:rsidRPr="00CF1921">
        <w:t>: zárt, erődszerű hatás; vastag falak, kisméretű ablakok.</w:t>
      </w:r>
    </w:p>
    <w:p w:rsidR="007F5C01" w:rsidRPr="00CF1921" w:rsidRDefault="007F5C01" w:rsidP="007F5C01">
      <w:pPr>
        <w:pStyle w:val="NormlWeb"/>
        <w:numPr>
          <w:ilvl w:val="0"/>
          <w:numId w:val="50"/>
        </w:numPr>
      </w:pPr>
      <w:r w:rsidRPr="00CF1921">
        <w:rPr>
          <w:rStyle w:val="Kiemels2"/>
        </w:rPr>
        <w:t>Szerkezet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0"/>
        </w:numPr>
      </w:pPr>
      <w:r w:rsidRPr="00CF1921">
        <w:t>Félköríves boltívek és nyílások.</w:t>
      </w:r>
    </w:p>
    <w:p w:rsidR="007F5C01" w:rsidRPr="00CF1921" w:rsidRDefault="007F5C01" w:rsidP="007F5C01">
      <w:pPr>
        <w:pStyle w:val="NormlWeb"/>
        <w:numPr>
          <w:ilvl w:val="1"/>
          <w:numId w:val="50"/>
        </w:numPr>
      </w:pPr>
      <w:r w:rsidRPr="00CF1921">
        <w:t>Masszív pillérek és támaszrendszer.</w:t>
      </w:r>
    </w:p>
    <w:p w:rsidR="007F5C01" w:rsidRPr="00CF1921" w:rsidRDefault="007F5C01" w:rsidP="007F5C01">
      <w:pPr>
        <w:pStyle w:val="NormlWeb"/>
        <w:numPr>
          <w:ilvl w:val="0"/>
          <w:numId w:val="50"/>
        </w:numPr>
      </w:pPr>
      <w:r w:rsidRPr="00CF1921">
        <w:rPr>
          <w:rStyle w:val="Kiemels2"/>
        </w:rPr>
        <w:t>Tértagolás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0"/>
        </w:numPr>
      </w:pPr>
      <w:r w:rsidRPr="00CF1921">
        <w:t>Modulrendszer: az egész alaprajz arányrendszere néhány alapméretre épül.</w:t>
      </w:r>
    </w:p>
    <w:p w:rsidR="007F5C01" w:rsidRPr="00CF1921" w:rsidRDefault="007F5C01" w:rsidP="007F5C01">
      <w:pPr>
        <w:pStyle w:val="NormlWeb"/>
        <w:numPr>
          <w:ilvl w:val="0"/>
          <w:numId w:val="50"/>
        </w:numPr>
      </w:pPr>
      <w:r w:rsidRPr="00CF1921">
        <w:rPr>
          <w:rStyle w:val="Kiemels2"/>
        </w:rPr>
        <w:t>Díszítés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0"/>
        </w:numPr>
      </w:pPr>
      <w:r w:rsidRPr="00CF1921">
        <w:t>Kőfaragványok: kapuzatok, oszlopfők, timpanonok bibliai jelenetekkel.</w:t>
      </w:r>
    </w:p>
    <w:p w:rsidR="007F5C01" w:rsidRPr="00CF1921" w:rsidRDefault="007F5C01" w:rsidP="007F5C01">
      <w:pPr>
        <w:pStyle w:val="NormlWeb"/>
        <w:numPr>
          <w:ilvl w:val="1"/>
          <w:numId w:val="50"/>
        </w:numPr>
      </w:pPr>
      <w:r w:rsidRPr="00CF1921">
        <w:t xml:space="preserve">Festett belső falfelületek (freskó, </w:t>
      </w:r>
      <w:proofErr w:type="spellStart"/>
      <w:r w:rsidRPr="00CF1921">
        <w:t>secco</w:t>
      </w:r>
      <w:proofErr w:type="spellEnd"/>
      <w:r w:rsidRPr="00CF1921">
        <w:t>).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>Zarándoktemplomok</w:t>
      </w:r>
    </w:p>
    <w:p w:rsidR="007F5C01" w:rsidRPr="00CF1921" w:rsidRDefault="007F5C01" w:rsidP="007F5C01">
      <w:pPr>
        <w:pStyle w:val="NormlWeb"/>
        <w:numPr>
          <w:ilvl w:val="0"/>
          <w:numId w:val="51"/>
        </w:numPr>
      </w:pPr>
      <w:r w:rsidRPr="00CF1921">
        <w:rPr>
          <w:rStyle w:val="Kiemels2"/>
        </w:rPr>
        <w:t>Funkció</w:t>
      </w:r>
      <w:r w:rsidRPr="00CF1921">
        <w:t>: zarándokok tömegeinek befogadása, a szentély zavartalan liturgiájának biztosítása.</w:t>
      </w:r>
    </w:p>
    <w:p w:rsidR="007F5C01" w:rsidRPr="00CF1921" w:rsidRDefault="007F5C01" w:rsidP="007F5C01">
      <w:pPr>
        <w:pStyle w:val="NormlWeb"/>
        <w:numPr>
          <w:ilvl w:val="0"/>
          <w:numId w:val="51"/>
        </w:numPr>
      </w:pPr>
      <w:r w:rsidRPr="00CF1921">
        <w:rPr>
          <w:rStyle w:val="Kiemels2"/>
        </w:rPr>
        <w:t>Főbb elemek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1"/>
        </w:numPr>
      </w:pPr>
      <w:proofErr w:type="spellStart"/>
      <w:r w:rsidRPr="00CF1921">
        <w:rPr>
          <w:rStyle w:val="Kiemels2"/>
        </w:rPr>
        <w:t>Körüljárós</w:t>
      </w:r>
      <w:proofErr w:type="spellEnd"/>
      <w:r w:rsidRPr="00CF1921">
        <w:rPr>
          <w:rStyle w:val="Kiemels2"/>
        </w:rPr>
        <w:t xml:space="preserve"> szentély</w:t>
      </w:r>
      <w:r w:rsidRPr="00CF1921">
        <w:t xml:space="preserve"> (</w:t>
      </w:r>
      <w:proofErr w:type="spellStart"/>
      <w:r w:rsidRPr="00CF1921">
        <w:rPr>
          <w:rStyle w:val="Kiemels"/>
        </w:rPr>
        <w:t>deambulatorium</w:t>
      </w:r>
      <w:proofErr w:type="spellEnd"/>
      <w:r w:rsidRPr="00CF1921">
        <w:t>): a főoltár körüli folyosó.</w:t>
      </w:r>
    </w:p>
    <w:p w:rsidR="007F5C01" w:rsidRPr="00CF1921" w:rsidRDefault="007F5C01" w:rsidP="007F5C01">
      <w:pPr>
        <w:pStyle w:val="NormlWeb"/>
        <w:numPr>
          <w:ilvl w:val="1"/>
          <w:numId w:val="51"/>
        </w:numPr>
      </w:pPr>
      <w:r w:rsidRPr="00CF1921">
        <w:rPr>
          <w:rStyle w:val="Kiemels2"/>
        </w:rPr>
        <w:t>Sugárkápolnák</w:t>
      </w:r>
      <w:r w:rsidRPr="00CF1921">
        <w:t xml:space="preserve">: relikviák elhelyezésére, a </w:t>
      </w:r>
      <w:proofErr w:type="spellStart"/>
      <w:r w:rsidRPr="00CF1921">
        <w:t>körüljáró</w:t>
      </w:r>
      <w:proofErr w:type="spellEnd"/>
      <w:r w:rsidRPr="00CF1921">
        <w:t xml:space="preserve"> folyosóhoz kapcsolva.</w:t>
      </w:r>
    </w:p>
    <w:p w:rsidR="007F5C01" w:rsidRPr="00CF1921" w:rsidRDefault="007F5C01" w:rsidP="007F5C01">
      <w:pPr>
        <w:pStyle w:val="NormlWeb"/>
        <w:numPr>
          <w:ilvl w:val="1"/>
          <w:numId w:val="51"/>
        </w:numPr>
      </w:pPr>
      <w:r w:rsidRPr="00CF1921">
        <w:rPr>
          <w:rStyle w:val="Kiemels2"/>
        </w:rPr>
        <w:t>Hosszanti hajó</w:t>
      </w:r>
      <w:r w:rsidRPr="00CF1921">
        <w:t xml:space="preserve"> nagy befogadóképességgel.</w:t>
      </w:r>
    </w:p>
    <w:p w:rsidR="007F5C01" w:rsidRPr="00CF1921" w:rsidRDefault="007F5C01" w:rsidP="007F5C01">
      <w:pPr>
        <w:pStyle w:val="NormlWeb"/>
        <w:numPr>
          <w:ilvl w:val="1"/>
          <w:numId w:val="51"/>
        </w:numPr>
      </w:pPr>
      <w:r w:rsidRPr="00CF1921">
        <w:t>Külön be- és kijáratok a zarándokforgalom irányítására.</w:t>
      </w:r>
    </w:p>
    <w:p w:rsidR="007F5C01" w:rsidRPr="00CF1921" w:rsidRDefault="007F5C01" w:rsidP="007F5C01">
      <w:pPr>
        <w:pStyle w:val="NormlWeb"/>
        <w:numPr>
          <w:ilvl w:val="0"/>
          <w:numId w:val="51"/>
        </w:numPr>
      </w:pPr>
      <w:r w:rsidRPr="00CF1921">
        <w:rPr>
          <w:rStyle w:val="Kiemels2"/>
        </w:rPr>
        <w:t>Elterjedés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1"/>
        </w:numPr>
      </w:pPr>
      <w:r w:rsidRPr="00CF1921">
        <w:t xml:space="preserve">Franciaország (pl. </w:t>
      </w:r>
      <w:proofErr w:type="spellStart"/>
      <w:r w:rsidRPr="00CF1921">
        <w:t>Sainte-Foy</w:t>
      </w:r>
      <w:proofErr w:type="spellEnd"/>
      <w:r w:rsidRPr="00CF1921">
        <w:t xml:space="preserve">, </w:t>
      </w:r>
      <w:proofErr w:type="spellStart"/>
      <w:r w:rsidRPr="00CF1921">
        <w:t>Conques</w:t>
      </w:r>
      <w:proofErr w:type="spellEnd"/>
      <w:r w:rsidRPr="00CF1921">
        <w:t xml:space="preserve">), Spanyolország (Santiago de </w:t>
      </w:r>
      <w:proofErr w:type="spellStart"/>
      <w:r w:rsidRPr="00CF1921">
        <w:t>Compostela</w:t>
      </w:r>
      <w:proofErr w:type="spellEnd"/>
      <w:r w:rsidRPr="00CF1921">
        <w:t>).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Boltozati rendszerek</w:t>
      </w:r>
    </w:p>
    <w:p w:rsidR="007F5C01" w:rsidRPr="00CF1921" w:rsidRDefault="007F5C01" w:rsidP="007F5C01">
      <w:pPr>
        <w:pStyle w:val="NormlWeb"/>
        <w:numPr>
          <w:ilvl w:val="0"/>
          <w:numId w:val="52"/>
        </w:numPr>
      </w:pPr>
      <w:r w:rsidRPr="00CF1921">
        <w:rPr>
          <w:rStyle w:val="Kiemels2"/>
        </w:rPr>
        <w:t>Cél</w:t>
      </w:r>
      <w:r w:rsidRPr="00CF1921">
        <w:t>: kőboltozat alkalmazása a tűzbiztonság és a tartósság érdekében.</w:t>
      </w:r>
    </w:p>
    <w:p w:rsidR="007F5C01" w:rsidRPr="00CF1921" w:rsidRDefault="007F5C01" w:rsidP="007F5C01">
      <w:pPr>
        <w:pStyle w:val="NormlWeb"/>
        <w:numPr>
          <w:ilvl w:val="0"/>
          <w:numId w:val="52"/>
        </w:numPr>
      </w:pPr>
      <w:r w:rsidRPr="00CF1921">
        <w:rPr>
          <w:rStyle w:val="Kiemels2"/>
        </w:rPr>
        <w:t>Típusok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2"/>
        </w:numPr>
      </w:pPr>
      <w:r w:rsidRPr="00CF1921">
        <w:t>Dongaboltozat: félköríves, hosszanti tengelyű.</w:t>
      </w:r>
    </w:p>
    <w:p w:rsidR="007F5C01" w:rsidRPr="00CF1921" w:rsidRDefault="007F5C01" w:rsidP="007F5C01">
      <w:pPr>
        <w:pStyle w:val="NormlWeb"/>
        <w:numPr>
          <w:ilvl w:val="1"/>
          <w:numId w:val="52"/>
        </w:numPr>
      </w:pPr>
      <w:r w:rsidRPr="00CF1921">
        <w:lastRenderedPageBreak/>
        <w:t>Szakaszos dongaboltozat, hevederívekkel tagolva.</w:t>
      </w:r>
    </w:p>
    <w:p w:rsidR="007F5C01" w:rsidRPr="00CF1921" w:rsidRDefault="007F5C01" w:rsidP="007F5C01">
      <w:pPr>
        <w:pStyle w:val="NormlWeb"/>
        <w:numPr>
          <w:ilvl w:val="1"/>
          <w:numId w:val="52"/>
        </w:numPr>
      </w:pPr>
      <w:r w:rsidRPr="00CF1921">
        <w:t>Keresztboltozat: két dongaboltozat merőleges keresztezése.</w:t>
      </w:r>
    </w:p>
    <w:p w:rsidR="007F5C01" w:rsidRPr="00CF1921" w:rsidRDefault="007F5C01" w:rsidP="007F5C01">
      <w:pPr>
        <w:pStyle w:val="NormlWeb"/>
        <w:numPr>
          <w:ilvl w:val="0"/>
          <w:numId w:val="52"/>
        </w:numPr>
      </w:pPr>
      <w:r w:rsidRPr="00CF1921">
        <w:rPr>
          <w:rStyle w:val="Kiemels2"/>
        </w:rPr>
        <w:t>Statikai jellemzők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2"/>
        </w:numPr>
      </w:pPr>
      <w:r w:rsidRPr="00CF1921">
        <w:t>Boltozat nyomása → vastag falak és támpillérek szükségesek.</w:t>
      </w:r>
    </w:p>
    <w:p w:rsidR="007F5C01" w:rsidRPr="00CF1921" w:rsidRDefault="007F5C01" w:rsidP="007F5C01">
      <w:pPr>
        <w:pStyle w:val="NormlWeb"/>
        <w:numPr>
          <w:ilvl w:val="1"/>
          <w:numId w:val="52"/>
        </w:numPr>
      </w:pPr>
      <w:r w:rsidRPr="00CF1921">
        <w:t>Kis ablaknyílások → félhomályos belső tér.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Alaprajzok és jelentős példák</w:t>
      </w:r>
    </w:p>
    <w:p w:rsidR="007F5C01" w:rsidRPr="00CF1921" w:rsidRDefault="007F5C01" w:rsidP="007F5C01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5.1.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Cluny (Burgundia, Franciaország)</w:t>
      </w:r>
    </w:p>
    <w:p w:rsidR="007F5C01" w:rsidRPr="00CF1921" w:rsidRDefault="007F5C01" w:rsidP="007F5C01">
      <w:pPr>
        <w:pStyle w:val="NormlWeb"/>
        <w:numPr>
          <w:ilvl w:val="0"/>
          <w:numId w:val="53"/>
        </w:numPr>
      </w:pPr>
      <w:r w:rsidRPr="00CF1921">
        <w:rPr>
          <w:rStyle w:val="Kiemels2"/>
        </w:rPr>
        <w:t>Cluny III. (1088–1130)</w:t>
      </w:r>
      <w:r w:rsidRPr="00CF1921">
        <w:t xml:space="preserve"> – a kor legnagyobb temploma.</w:t>
      </w:r>
    </w:p>
    <w:p w:rsidR="007F5C01" w:rsidRPr="00CF1921" w:rsidRDefault="007F5C01" w:rsidP="007F5C01">
      <w:pPr>
        <w:pStyle w:val="NormlWeb"/>
        <w:numPr>
          <w:ilvl w:val="0"/>
          <w:numId w:val="53"/>
        </w:numPr>
      </w:pPr>
      <w:r w:rsidRPr="00CF1921">
        <w:rPr>
          <w:rStyle w:val="Kiemels2"/>
        </w:rPr>
        <w:t>Szerzetesi központ</w:t>
      </w:r>
      <w:r w:rsidRPr="00CF1921">
        <w:t>: bencés reform mozgalom vezető helye.</w:t>
      </w:r>
    </w:p>
    <w:p w:rsidR="007F5C01" w:rsidRPr="00CF1921" w:rsidRDefault="007F5C01" w:rsidP="007F5C01">
      <w:pPr>
        <w:pStyle w:val="NormlWeb"/>
        <w:numPr>
          <w:ilvl w:val="0"/>
          <w:numId w:val="53"/>
        </w:numPr>
      </w:pPr>
      <w:r w:rsidRPr="00CF1921">
        <w:rPr>
          <w:rStyle w:val="Kiemels2"/>
        </w:rPr>
        <w:t>Alaprajz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3"/>
        </w:numPr>
      </w:pPr>
      <w:r w:rsidRPr="00CF1921">
        <w:t>Hatalmas bazilika, több kereszthajóval.</w:t>
      </w:r>
    </w:p>
    <w:p w:rsidR="007F5C01" w:rsidRPr="00CF1921" w:rsidRDefault="007F5C01" w:rsidP="007F5C01">
      <w:pPr>
        <w:pStyle w:val="NormlWeb"/>
        <w:numPr>
          <w:ilvl w:val="1"/>
          <w:numId w:val="53"/>
        </w:numPr>
      </w:pPr>
      <w:proofErr w:type="spellStart"/>
      <w:r w:rsidRPr="00CF1921">
        <w:t>Körüljárós</w:t>
      </w:r>
      <w:proofErr w:type="spellEnd"/>
      <w:r w:rsidRPr="00CF1921">
        <w:t xml:space="preserve"> szentély, számos sugárkápolna.</w:t>
      </w:r>
    </w:p>
    <w:p w:rsidR="007F5C01" w:rsidRPr="00CF1921" w:rsidRDefault="007F5C01" w:rsidP="007F5C01">
      <w:pPr>
        <w:pStyle w:val="NormlWeb"/>
        <w:numPr>
          <w:ilvl w:val="1"/>
          <w:numId w:val="53"/>
        </w:numPr>
      </w:pPr>
      <w:r w:rsidRPr="00CF1921">
        <w:t>Modulrendszer, monumentális méretek.</w:t>
      </w:r>
    </w:p>
    <w:p w:rsidR="007F5C01" w:rsidRPr="00CF1921" w:rsidRDefault="007F5C01" w:rsidP="007F5C01">
      <w:pPr>
        <w:pStyle w:val="NormlWeb"/>
        <w:numPr>
          <w:ilvl w:val="0"/>
          <w:numId w:val="53"/>
        </w:numPr>
      </w:pPr>
      <w:r w:rsidRPr="00CF1921">
        <w:rPr>
          <w:rStyle w:val="Kiemels2"/>
        </w:rPr>
        <w:t>Jelentőség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3"/>
        </w:numPr>
      </w:pPr>
      <w:r w:rsidRPr="00CF1921">
        <w:t>Egységes stílus elterjesztése Európában.</w:t>
      </w:r>
    </w:p>
    <w:p w:rsidR="007F5C01" w:rsidRPr="00CF1921" w:rsidRDefault="007F5C01" w:rsidP="007F5C01">
      <w:pPr>
        <w:pStyle w:val="NormlWeb"/>
        <w:numPr>
          <w:ilvl w:val="1"/>
          <w:numId w:val="53"/>
        </w:numPr>
      </w:pPr>
      <w:r w:rsidRPr="00CF1921">
        <w:t>Mintaként szolgált számos kolostortemplom számára.</w:t>
      </w:r>
    </w:p>
    <w:p w:rsidR="007F5C01" w:rsidRPr="00CF1921" w:rsidRDefault="007F5C01" w:rsidP="007F5C01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5.2.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Santiago de </w:t>
      </w:r>
      <w:proofErr w:type="spellStart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Compostela</w:t>
      </w:r>
      <w:proofErr w:type="spellEnd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(Galícia, Spanyolország)</w:t>
      </w:r>
    </w:p>
    <w:p w:rsidR="007F5C01" w:rsidRPr="00CF1921" w:rsidRDefault="007F5C01" w:rsidP="007F5C01">
      <w:pPr>
        <w:pStyle w:val="NormlWeb"/>
        <w:numPr>
          <w:ilvl w:val="0"/>
          <w:numId w:val="54"/>
        </w:numPr>
      </w:pPr>
      <w:r w:rsidRPr="00CF1921">
        <w:rPr>
          <w:rStyle w:val="Kiemels2"/>
        </w:rPr>
        <w:t>Építés</w:t>
      </w:r>
      <w:r w:rsidRPr="00CF1921">
        <w:t>: 1075-től, a 12. század elejére fejezték be.</w:t>
      </w:r>
    </w:p>
    <w:p w:rsidR="007F5C01" w:rsidRPr="00CF1921" w:rsidRDefault="007F5C01" w:rsidP="007F5C01">
      <w:pPr>
        <w:pStyle w:val="NormlWeb"/>
        <w:numPr>
          <w:ilvl w:val="0"/>
          <w:numId w:val="54"/>
        </w:numPr>
      </w:pPr>
      <w:r w:rsidRPr="00CF1921">
        <w:rPr>
          <w:rStyle w:val="Kiemels2"/>
        </w:rPr>
        <w:t>Funkció</w:t>
      </w:r>
      <w:r w:rsidRPr="00CF1921">
        <w:t>: Szent Jakab apostol sírjához vezető zarándoklat célpontja.</w:t>
      </w:r>
    </w:p>
    <w:p w:rsidR="007F5C01" w:rsidRPr="00CF1921" w:rsidRDefault="007F5C01" w:rsidP="007F5C01">
      <w:pPr>
        <w:pStyle w:val="NormlWeb"/>
        <w:numPr>
          <w:ilvl w:val="0"/>
          <w:numId w:val="54"/>
        </w:numPr>
      </w:pPr>
      <w:r w:rsidRPr="00CF1921">
        <w:rPr>
          <w:rStyle w:val="Kiemels2"/>
        </w:rPr>
        <w:t>Alaprajz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4"/>
        </w:numPr>
      </w:pPr>
      <w:r w:rsidRPr="00CF1921">
        <w:t>Hosszú főhajó, kereszthajó kiugró karokkal.</w:t>
      </w:r>
    </w:p>
    <w:p w:rsidR="007F5C01" w:rsidRPr="00CF1921" w:rsidRDefault="007F5C01" w:rsidP="007F5C01">
      <w:pPr>
        <w:pStyle w:val="NormlWeb"/>
        <w:numPr>
          <w:ilvl w:val="1"/>
          <w:numId w:val="54"/>
        </w:numPr>
      </w:pPr>
      <w:proofErr w:type="spellStart"/>
      <w:r w:rsidRPr="00CF1921">
        <w:t>Körüljárós</w:t>
      </w:r>
      <w:proofErr w:type="spellEnd"/>
      <w:r w:rsidRPr="00CF1921">
        <w:t xml:space="preserve"> szentély és sugárkápolnák.</w:t>
      </w:r>
    </w:p>
    <w:p w:rsidR="007F5C01" w:rsidRPr="00CF1921" w:rsidRDefault="007F5C01" w:rsidP="007F5C01">
      <w:pPr>
        <w:pStyle w:val="NormlWeb"/>
        <w:numPr>
          <w:ilvl w:val="1"/>
          <w:numId w:val="54"/>
        </w:numPr>
      </w:pPr>
      <w:r w:rsidRPr="00CF1921">
        <w:t>Többszintes emelvények, nagy belmagasság.</w:t>
      </w:r>
    </w:p>
    <w:p w:rsidR="007F5C01" w:rsidRPr="00CF1921" w:rsidRDefault="007F5C01" w:rsidP="007F5C01">
      <w:pPr>
        <w:pStyle w:val="NormlWeb"/>
        <w:numPr>
          <w:ilvl w:val="0"/>
          <w:numId w:val="54"/>
        </w:numPr>
      </w:pPr>
      <w:r w:rsidRPr="00CF1921">
        <w:rPr>
          <w:rStyle w:val="Kiemels2"/>
        </w:rPr>
        <w:t>Főhomlokzat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4"/>
        </w:numPr>
      </w:pPr>
      <w:r w:rsidRPr="00CF1921">
        <w:t>Eredetileg román, később barokk átépítések.</w:t>
      </w:r>
    </w:p>
    <w:p w:rsidR="007F5C01" w:rsidRPr="00CF1921" w:rsidRDefault="007F5C01" w:rsidP="007F5C01">
      <w:pPr>
        <w:pStyle w:val="NormlWeb"/>
        <w:numPr>
          <w:ilvl w:val="0"/>
          <w:numId w:val="54"/>
        </w:numPr>
      </w:pPr>
      <w:r w:rsidRPr="00CF1921">
        <w:rPr>
          <w:rStyle w:val="Kiemels2"/>
        </w:rPr>
        <w:t>Jelentőség</w:t>
      </w:r>
      <w:r w:rsidRPr="00CF1921">
        <w:t>:</w:t>
      </w:r>
    </w:p>
    <w:p w:rsidR="007F5C01" w:rsidRPr="00CF1921" w:rsidRDefault="007F5C01" w:rsidP="007F5C01">
      <w:pPr>
        <w:pStyle w:val="NormlWeb"/>
        <w:numPr>
          <w:ilvl w:val="1"/>
          <w:numId w:val="54"/>
        </w:numPr>
      </w:pPr>
      <w:r w:rsidRPr="00CF1921">
        <w:t>A klasszikus zarándoktemplom-típus egyik legjobb példája.</w:t>
      </w:r>
    </w:p>
    <w:p w:rsidR="007F5C01" w:rsidRPr="00CF1921" w:rsidRDefault="007F5C01" w:rsidP="007F5C01">
      <w:pPr>
        <w:rPr>
          <w:rFonts w:ascii="Times New Roman" w:hAnsi="Times New Roman" w:cs="Times New Roman"/>
          <w:sz w:val="24"/>
          <w:szCs w:val="24"/>
        </w:rPr>
      </w:pPr>
    </w:p>
    <w:p w:rsidR="007F5C01" w:rsidRPr="00CF1921" w:rsidRDefault="007F5C01" w:rsidP="007F5C01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6.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7F5C01" w:rsidRPr="00CF1921" w:rsidRDefault="007F5C01" w:rsidP="007F5C01">
      <w:pPr>
        <w:pStyle w:val="NormlWeb"/>
        <w:numPr>
          <w:ilvl w:val="0"/>
          <w:numId w:val="55"/>
        </w:numPr>
      </w:pPr>
      <w:r w:rsidRPr="00CF1921">
        <w:t xml:space="preserve">A román kori templomépítészet a </w:t>
      </w:r>
      <w:r w:rsidRPr="00CF1921">
        <w:rPr>
          <w:rStyle w:val="Kiemels2"/>
        </w:rPr>
        <w:t>szilárdság, monumentalitás és funkcionális térszervezés</w:t>
      </w:r>
      <w:r w:rsidRPr="00CF1921">
        <w:t xml:space="preserve"> jegyében született.</w:t>
      </w:r>
    </w:p>
    <w:p w:rsidR="007F5C01" w:rsidRPr="00CF1921" w:rsidRDefault="007F5C01" w:rsidP="007F5C01">
      <w:pPr>
        <w:pStyle w:val="NormlWeb"/>
        <w:numPr>
          <w:ilvl w:val="0"/>
          <w:numId w:val="55"/>
        </w:numPr>
      </w:pPr>
      <w:r w:rsidRPr="00CF1921">
        <w:t>A zarándoktemplomok alaprajza és boltozati rendszere a tömeges hívőforgalomhoz és a liturgiai igényekhez alkalmazkodott.</w:t>
      </w:r>
    </w:p>
    <w:p w:rsidR="007F5C01" w:rsidRPr="00CF1921" w:rsidRDefault="007F5C01" w:rsidP="007F5C01">
      <w:pPr>
        <w:pStyle w:val="NormlWeb"/>
        <w:numPr>
          <w:ilvl w:val="0"/>
          <w:numId w:val="55"/>
        </w:numPr>
      </w:pPr>
      <w:r w:rsidRPr="00CF1921">
        <w:rPr>
          <w:rStyle w:val="Kiemels2"/>
        </w:rPr>
        <w:t>Cluny</w:t>
      </w:r>
      <w:r w:rsidRPr="00CF1921">
        <w:t xml:space="preserve"> a szerzetesi és építészeti reform központjaként, </w:t>
      </w:r>
      <w:r w:rsidRPr="00CF1921">
        <w:rPr>
          <w:rStyle w:val="Kiemels2"/>
        </w:rPr>
        <w:t>Santiago</w:t>
      </w:r>
      <w:r w:rsidRPr="00CF1921">
        <w:t xml:space="preserve"> pedig a zarándokútvonal végpontjaként európai jelentőségű építészeti mintává vált.</w:t>
      </w:r>
    </w:p>
    <w:p w:rsidR="007F5C01" w:rsidRPr="00CF1921" w:rsidRDefault="007F5C01" w:rsidP="007F5C01">
      <w:pPr>
        <w:pStyle w:val="NormlWeb"/>
        <w:numPr>
          <w:ilvl w:val="0"/>
          <w:numId w:val="55"/>
        </w:numPr>
      </w:pPr>
      <w:r w:rsidRPr="00CF1921">
        <w:t>A román stílus technikai és térszervezési megoldásai előkészítették a gótika szerkezetileg merészebb formáit.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9. A román</w:t>
      </w:r>
      <w:r w:rsidR="007F5C01" w:rsidRPr="00CF1921">
        <w:rPr>
          <w:rFonts w:ascii="Times New Roman" w:hAnsi="Times New Roman" w:cs="Times New Roman"/>
          <w:sz w:val="24"/>
          <w:szCs w:val="24"/>
        </w:rPr>
        <w:t xml:space="preserve"> kori</w:t>
      </w:r>
      <w:r w:rsidRPr="00CF1921">
        <w:rPr>
          <w:rFonts w:ascii="Times New Roman" w:hAnsi="Times New Roman" w:cs="Times New Roman"/>
          <w:sz w:val="24"/>
          <w:szCs w:val="24"/>
        </w:rPr>
        <w:t xml:space="preserve"> szobrászat és portálprogramok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Tympanonok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, bibliai ciklusok,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Giselbertus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Autun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)</w:t>
      </w: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72CCF" w:rsidRPr="00CF1921" w:rsidRDefault="00E72CCF" w:rsidP="00E72CC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11–12. század, román kor.</w:t>
      </w:r>
    </w:p>
    <w:p w:rsidR="00E72CCF" w:rsidRPr="00CF1921" w:rsidRDefault="00E72CCF" w:rsidP="00E72CC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és vallási háttér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Zarándoklatok (pl. Santiago, Róma, Jeruzsálem) → templomok főbejárata mint teológiai üzenethordozó.</w:t>
      </w:r>
    </w:p>
    <w:p w:rsidR="00E72CCF" w:rsidRPr="00CF1921" w:rsidRDefault="00E72CCF" w:rsidP="00E72CC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 és didaktikus igény: az analfabéta hívek bibliai tanítása képi formában.</w:t>
      </w:r>
    </w:p>
    <w:p w:rsidR="00E72CCF" w:rsidRPr="00CF1921" w:rsidRDefault="00E72CCF" w:rsidP="00E72CC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szobrászati feladat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 kőszobrászat újjáéledése a Nyugat-Római Birodalom bukása óta.</w:t>
      </w:r>
    </w:p>
    <w:p w:rsidR="00E72CCF" w:rsidRPr="00CF1921" w:rsidRDefault="00E72CCF" w:rsidP="00E72CC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szerves részeként alkalmazott díszítés.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románkori szobrászat jellemzői</w:t>
      </w:r>
    </w:p>
    <w:p w:rsidR="00E72CCF" w:rsidRPr="00CF1921" w:rsidRDefault="00E72CCF" w:rsidP="00E72CC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Formai jegyek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stilizáció, expresszív arckifejezések, hangsúlyos gesztusok.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Hieratikus méretarányok (fontosabb alak nagyobb).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Mély relief, plasztikus formálás.</w:t>
      </w:r>
    </w:p>
    <w:p w:rsidR="00E72CCF" w:rsidRPr="00CF1921" w:rsidRDefault="00E72CCF" w:rsidP="00E72CC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Bibliai történetek,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krisztológiai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eszkatológiai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jelenetek.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Szentek élete, erkölcsi tanítások.</w:t>
      </w:r>
    </w:p>
    <w:p w:rsidR="00E72CCF" w:rsidRPr="00CF1921" w:rsidRDefault="00E72CCF" w:rsidP="00E72CC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Teológiai tanítás → képi Biblia.</w:t>
      </w:r>
    </w:p>
    <w:p w:rsidR="00E72CCF" w:rsidRPr="00CF1921" w:rsidRDefault="00E72CCF" w:rsidP="00E72CCF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 tér előkészítése → a hívő lelki ráhangolása a templomba lépés előtt.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templomportál felépítése és funkciója</w:t>
      </w:r>
    </w:p>
    <w:p w:rsidR="00E72CCF" w:rsidRPr="00CF1921" w:rsidRDefault="00E72CCF" w:rsidP="00E72CC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Felépítés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Tympanon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félköríves mező a kapu fölött, fő jelenet helye.</w:t>
      </w:r>
    </w:p>
    <w:p w:rsidR="00E72CCF" w:rsidRPr="00CF1921" w:rsidRDefault="00E72CCF" w:rsidP="00E72CCF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Archivolt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félköríves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ívsáv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tympanon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fölött, kisebb alakokkal, díszítéssel.</w:t>
      </w:r>
    </w:p>
    <w:p w:rsidR="00E72CCF" w:rsidRPr="00CF1921" w:rsidRDefault="00E72CCF" w:rsidP="00E72CCF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Lintel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(szemöldökkő) –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tympanon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alsó határa.</w:t>
      </w:r>
    </w:p>
    <w:p w:rsidR="00E72CCF" w:rsidRPr="00CF1921" w:rsidRDefault="00E72CCF" w:rsidP="00E72CCF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Jambák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kapu oldalai, oszlopfigurákkal (apostolok, próféták).</w:t>
      </w:r>
    </w:p>
    <w:p w:rsidR="00E72CCF" w:rsidRPr="00CF1921" w:rsidRDefault="00E72CCF" w:rsidP="00E72CCF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Trumeau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két kapuszárny közti pillér, gyakran figurális díszítéssel.</w:t>
      </w:r>
    </w:p>
    <w:p w:rsidR="00E72CCF" w:rsidRPr="00CF1921" w:rsidRDefault="00E72CCF" w:rsidP="00E72CC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Elhelyezés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Legfontosabb program a főkapun (nyugati homlokzat).</w:t>
      </w:r>
    </w:p>
    <w:p w:rsidR="00E72CCF" w:rsidRPr="00CF1921" w:rsidRDefault="00E72CCF" w:rsidP="00E72CCF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Oldalkapuk is kaphattak tematikus díszítést.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Tympanonok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bibliai ciklusok</w:t>
      </w:r>
    </w:p>
    <w:p w:rsidR="00E72CCF" w:rsidRPr="00CF1921" w:rsidRDefault="00E72CCF" w:rsidP="00E72CCF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témák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Krisztus mint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Pantokrátor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(mindenek ura).</w:t>
      </w:r>
    </w:p>
    <w:p w:rsidR="00E72CCF" w:rsidRPr="00CF1921" w:rsidRDefault="00E72CCF" w:rsidP="00E72CCF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Utolsó ítélet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lelkek üdvözülése vagy kárhozata.</w:t>
      </w:r>
    </w:p>
    <w:p w:rsidR="00E72CCF" w:rsidRPr="00CF1921" w:rsidRDefault="00E72CCF" w:rsidP="00E72CCF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Parúzia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(Krisztus második eljövetele).</w:t>
      </w:r>
    </w:p>
    <w:p w:rsidR="00E72CCF" w:rsidRPr="00CF1921" w:rsidRDefault="00E72CCF" w:rsidP="00E72CCF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Jézus gyermekkorának jelenetei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evangélisták jelképeivel.</w:t>
      </w:r>
    </w:p>
    <w:p w:rsidR="00E72CCF" w:rsidRPr="00CF1921" w:rsidRDefault="00E72CCF" w:rsidP="00E72CCF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Tipológia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Ószövetségi előképek és Újszövetségi beteljesedés kapcsolata.</w:t>
      </w:r>
    </w:p>
    <w:p w:rsidR="00E72CCF" w:rsidRPr="00CF1921" w:rsidRDefault="00E72CCF" w:rsidP="00E72CCF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Zarándoktemplomok portáljai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Sainte-Foy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Conques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Vézelay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Moissac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Autun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Giselbertus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az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autuni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Saint-Lazare-székesegyház</w:t>
      </w:r>
    </w:p>
    <w:p w:rsidR="00E72CCF" w:rsidRPr="00CF1921" w:rsidRDefault="00E72CCF" w:rsidP="00E72CC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Dátum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1120–1135.</w:t>
      </w:r>
    </w:p>
    <w:p w:rsidR="00E72CCF" w:rsidRPr="00CF1921" w:rsidRDefault="00E72CCF" w:rsidP="00E72CC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Alkotó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Giselbertus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ritka esetek egyike, amikor románkori szobrász nevét ismerjük (felirat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tympanonon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E72CCF" w:rsidRPr="00CF1921" w:rsidRDefault="00E72CCF" w:rsidP="00E72CC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Főmű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Utolsó ítélet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tympanon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Középen trónoló, hatalmas Krisztus, körülötte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mandorla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(dicsfény).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Jobb oldalon a megváltottak, bal oldalon a kárhozottak.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Angyalok és ördögök küzdelme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lelkekért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Alul: feltámadó halottak, lelkek mérlegelése.</w:t>
      </w:r>
    </w:p>
    <w:p w:rsidR="00E72CCF" w:rsidRPr="00CF1921" w:rsidRDefault="00E72CCF" w:rsidP="00E72CCF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mozdulatok, expresszív gesztusok.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Nyújtott arányok, drámai hatás.</w:t>
      </w:r>
    </w:p>
    <w:p w:rsidR="00E72CCF" w:rsidRPr="00CF1921" w:rsidRDefault="00E72CCF" w:rsidP="00E72CCF">
      <w:pPr>
        <w:numPr>
          <w:ilvl w:val="2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Mélyen vésett relief, hogy a fény-árnyék kontraszt kiemelje a formákat.</w:t>
      </w:r>
    </w:p>
    <w:p w:rsidR="00E72CCF" w:rsidRPr="00CF1921" w:rsidRDefault="00E72CCF" w:rsidP="00E72CC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 üzenet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Figyelmeztetés a bűn következményeire.</w:t>
      </w:r>
    </w:p>
    <w:p w:rsidR="00E72CCF" w:rsidRPr="00CF1921" w:rsidRDefault="00E72CCF" w:rsidP="00E72CCF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zarándokokat a bűnbánatra és megtérésre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ösztönzi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72CCF" w:rsidRPr="00CF1921" w:rsidRDefault="00E72CCF" w:rsidP="00E72CC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románkori szobrászat szerves része az építészetnek, legfontosabb helye a templomportál.</w:t>
      </w:r>
    </w:p>
    <w:p w:rsidR="00E72CCF" w:rsidRPr="00CF1921" w:rsidRDefault="00E72CCF" w:rsidP="00E72CC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tympanon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-programok a bibliai történetek és a teológiai tanítás képi összefoglalásai.</w:t>
      </w:r>
    </w:p>
    <w:p w:rsidR="00E72CCF" w:rsidRPr="00CF1921" w:rsidRDefault="00E72CCF" w:rsidP="00E72CC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Giselbertus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autuni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tympanonja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románkori expresszív szobrászat csúcspontja: egyszerre művészi remekmű és hitbéli üzenet.</w:t>
      </w:r>
    </w:p>
    <w:p w:rsidR="00E72CCF" w:rsidRPr="00CF1921" w:rsidRDefault="00E72CCF" w:rsidP="00E72CC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a programok a hívő számára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vizuális prédikációként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működtek, és alapvető szerepet játszottak a középkori vallási élményben.</w:t>
      </w:r>
    </w:p>
    <w:p w:rsidR="00E72CCF" w:rsidRPr="00CF1921" w:rsidRDefault="00E72CCF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10. A román kori falfestészet és freskóprogramok – Saint-Savin-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Gartempe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bizánci hatások, ikonográfiai rendszerek</w:t>
      </w: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72CCF" w:rsidRPr="00CF1921" w:rsidRDefault="00E72CCF" w:rsidP="00E72CC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11–12. század, a román stílus virágkora.</w:t>
      </w:r>
    </w:p>
    <w:p w:rsidR="00E72CCF" w:rsidRPr="00CF1921" w:rsidRDefault="00E72CCF" w:rsidP="00E72CC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falfestészet célja a templomterek vizuális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katekizálása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Bibliai történetek és szentek élete a hívő, többnyire írástudatlan közösség számára.</w:t>
      </w:r>
    </w:p>
    <w:p w:rsidR="00E72CCF" w:rsidRPr="00CF1921" w:rsidRDefault="00E72CCF" w:rsidP="00E72CC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háttér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Szerzetesrendek (bencések, clunyi reform) egységes liturgikus és tanító programokat terjesztettek.</w:t>
      </w:r>
    </w:p>
    <w:p w:rsidR="00E72CCF" w:rsidRPr="00CF1921" w:rsidRDefault="00E72CCF" w:rsidP="00E72CCF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Falfestészet és szobrászat egymást kiegészítve adták a templomi ikonográfiát.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román kori falfestészet általános jellemzői</w:t>
      </w:r>
    </w:p>
    <w:p w:rsidR="00E72CCF" w:rsidRPr="00CF1921" w:rsidRDefault="00E72CCF" w:rsidP="00E72CC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Technikai megoldások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Freskó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buon</w:t>
      </w:r>
      <w:proofErr w:type="spellEnd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fresco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nedves vakolatra festés).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Szekkó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(száraz vakolatra kötőanyaggal).</w:t>
      </w:r>
    </w:p>
    <w:p w:rsidR="00E72CCF" w:rsidRPr="00CF1921" w:rsidRDefault="00E72CCF" w:rsidP="00E72CC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Formai jegyek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kontúrok, stilizált formák.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Egységes, nagy színfelületek; kevés árnyékolás.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Figurák hieratikus beállításban, szimbolikus arányokkal.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 szigorú rendben, sávos tagolásban.</w:t>
      </w:r>
    </w:p>
    <w:p w:rsidR="00E72CCF" w:rsidRPr="00CF1921" w:rsidRDefault="00E72CCF" w:rsidP="00E72CC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Színvilág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Földszínek, vörös, okker, zöld, fekete; a kék drágább pigment volt.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Bizánci hatások</w:t>
      </w:r>
    </w:p>
    <w:p w:rsidR="00E72CCF" w:rsidRPr="00CF1921" w:rsidRDefault="00E72CCF" w:rsidP="00E72CC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Zarándokok és szerzetesek közvetítette művészeti minták.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Bizánci mozaik- és ikonfestészet hatása főleg Itálián keresztül.</w:t>
      </w:r>
    </w:p>
    <w:p w:rsidR="00E72CCF" w:rsidRPr="00CF1921" w:rsidRDefault="00E72CCF" w:rsidP="00E72CC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Átvett elemek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Arany- és egyszínű hátterek (freskón sárga vagy okker helyettesítéssel).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Frontális, ünnepélyes alakok.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Mandorla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glória használata.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Krisztus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Pantokrátor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képtípus elterjedése.</w:t>
      </w:r>
    </w:p>
    <w:p w:rsidR="00E72CCF" w:rsidRPr="00CF1921" w:rsidRDefault="00E72CCF" w:rsidP="00E72CC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 a narratív jelenetekre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Egységes, hierarchikus térszervezés.</w:t>
      </w:r>
    </w:p>
    <w:p w:rsidR="00E72CCF" w:rsidRPr="00CF1921" w:rsidRDefault="00E72CCF" w:rsidP="00E72CCF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Lapos, ikonikus térszemlélet.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Ikonográfiai rendszerek román templomokban</w:t>
      </w:r>
    </w:p>
    <w:p w:rsidR="00E72CCF" w:rsidRPr="00CF1921" w:rsidRDefault="00E72CCF" w:rsidP="00E72CC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Szerkezeti elv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 egy kozmikus rend képe.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mennyei és földi szféra elhelyezése a térben meghatározza a festésrend helyét.</w:t>
      </w:r>
    </w:p>
    <w:p w:rsidR="00E72CCF" w:rsidRPr="00CF1921" w:rsidRDefault="00E72CCF" w:rsidP="00E72CC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Tipikus elrendezés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Apszis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Krisztus dicsősége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Maiestas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Domini), Mária és az apostolok.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Hajó boltozata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Ó- és Újszövetség narratív ciklusai.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Oldalfalak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szentek, vértanúk, helyi kultuszok.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Kripták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templom védőszentjének életéből vett jelenetek.</w:t>
      </w:r>
    </w:p>
    <w:p w:rsidR="00E72CCF" w:rsidRPr="00CF1921" w:rsidRDefault="00E72CCF" w:rsidP="00E72CC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cél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Tipológia: ószövetségi előképek és újszövetségi beteljesedés párosítása.</w:t>
      </w:r>
    </w:p>
    <w:p w:rsidR="00E72CCF" w:rsidRPr="00CF1921" w:rsidRDefault="00E72CCF" w:rsidP="00E72CCF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Eszkatológiai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üzenetek (Utolsó ítélet).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Saint-Savin-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sur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Gartempe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Poitou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Franciaország)</w:t>
      </w:r>
    </w:p>
    <w:p w:rsidR="00E72CCF" w:rsidRPr="00CF1921" w:rsidRDefault="00E72CCF" w:rsidP="00E72CC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Dátum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11. század vége – 12. század eleje.</w:t>
      </w:r>
    </w:p>
    <w:p w:rsidR="00E72CCF" w:rsidRPr="00CF1921" w:rsidRDefault="00E72CCF" w:rsidP="00E72CC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román kori freskók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Sixtus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-kápolnája” – az egyik legteljesebb freskóprogram.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UNESCO világörökségi helyszín.</w:t>
      </w:r>
    </w:p>
    <w:p w:rsidR="00E72CCF" w:rsidRPr="00CF1921" w:rsidRDefault="00E72CCF" w:rsidP="00E72CC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Elhelyezés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templomhajó dongaboltozatán és falain.</w:t>
      </w:r>
    </w:p>
    <w:p w:rsidR="00E72CCF" w:rsidRPr="00CF1921" w:rsidRDefault="00E72CCF" w:rsidP="00E72CC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Program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Hajó boltozatán: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Ószövetségi ciklus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Teremtéstől Mózes történetéig.</w:t>
      </w:r>
    </w:p>
    <w:p w:rsidR="00E72CCF" w:rsidRPr="00CF1921" w:rsidRDefault="00E72CCF" w:rsidP="00E72CCF">
      <w:pPr>
        <w:numPr>
          <w:ilvl w:val="2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Pl. Teremtés, Noé bárkája, Kivonulás Egyiptomból.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Apszis: Krisztus dicsősége (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Maiestas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Domini).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Kripta: Szent Savin és Szent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Cyprien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vértanúsága.</w:t>
      </w:r>
    </w:p>
    <w:p w:rsidR="00E72CCF" w:rsidRPr="00CF1921" w:rsidRDefault="00E72CCF" w:rsidP="00E72CC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Nagy, elnyújtott figurák a boltozat ívéhez igazodva.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Narratív folyamatosság – a jelenetek képsorban haladnak.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Élénk, de korlátozott színskála.</w:t>
      </w:r>
    </w:p>
    <w:p w:rsidR="00E72CCF" w:rsidRPr="00CF1921" w:rsidRDefault="00E72CCF" w:rsidP="00E72CC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Ikonográfiai üzenet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Ószövetség története mint előkép Krisztus üdvtörténetéhez.</w:t>
      </w:r>
    </w:p>
    <w:p w:rsidR="00E72CCF" w:rsidRPr="00CF1921" w:rsidRDefault="00E72CCF" w:rsidP="00E72CCF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zarándok tanítása a megváltás rendjéről.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72CCF" w:rsidRPr="00CF1921" w:rsidRDefault="00E72CCF" w:rsidP="00E72CC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román kori falfestészet a templomi építészet szerves része, a liturgia és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katekizálás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eszköze.</w:t>
      </w:r>
    </w:p>
    <w:p w:rsidR="00E72CCF" w:rsidRPr="00CF1921" w:rsidRDefault="00E72CCF" w:rsidP="00E72CC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Bizánci hatás főként az ikonikus formákban és hieratikus szerkesztésben érvényesült.</w:t>
      </w:r>
    </w:p>
    <w:p w:rsidR="00E72CCF" w:rsidRPr="00CF1921" w:rsidRDefault="00E72CCF" w:rsidP="00E72CC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ikonográfiai programok szigorú rendben szerveződtek, hogy a hívő a templomban a „mennyei Jeruzsálem” képét lássa.</w:t>
      </w:r>
    </w:p>
    <w:p w:rsidR="00E72CCF" w:rsidRPr="00CF1921" w:rsidRDefault="00E72CCF" w:rsidP="00E72CC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Saint-Savin-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sur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Gartempe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freskói a román narratív falképfestészet csúcspontját képviselik, és ma is kulcsfontosságú forrásai a korszak vizuális kultúrájának.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11. Román kori kódexművészet és iniciálék – Liturgikus kéziratok, iniciálék funkciója és formavilága</w:t>
      </w: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72CCF" w:rsidRPr="00CF1921" w:rsidRDefault="00E72CCF" w:rsidP="00E72CCF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11–12. század, román stílus korszaka.</w:t>
      </w:r>
    </w:p>
    <w:p w:rsidR="00E72CCF" w:rsidRPr="00CF1921" w:rsidRDefault="00E72CCF" w:rsidP="00E72CCF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kontextus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szerzetesi kultúra virágkora, könyvmásoló műhelyek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scriptoriumok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a kolostorokban.</w:t>
      </w:r>
    </w:p>
    <w:p w:rsidR="00E72CCF" w:rsidRPr="00CF1921" w:rsidRDefault="00E72CCF" w:rsidP="00E72CCF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könyvek elsősorban liturgikus és teológiai célra készültek.</w:t>
      </w:r>
    </w:p>
    <w:p w:rsidR="00E72CCF" w:rsidRPr="00CF1921" w:rsidRDefault="00E72CCF" w:rsidP="00E72CCF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kézirat drága és ritka tárgy, művészi kivitele státuszszimbólum és hitbéli kincs.</w:t>
      </w:r>
    </w:p>
    <w:p w:rsidR="00E72CCF" w:rsidRPr="00CF1921" w:rsidRDefault="00E72CCF" w:rsidP="00E72CCF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Technológia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Íróanyag: pergamen (borjú-, juh-, kecskebőr).</w:t>
      </w:r>
    </w:p>
    <w:p w:rsidR="00E72CCF" w:rsidRPr="00CF1921" w:rsidRDefault="00E72CCF" w:rsidP="00E72CCF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Íróeszköz: lúdtoll.</w:t>
      </w:r>
    </w:p>
    <w:p w:rsidR="00E72CCF" w:rsidRPr="00CF1921" w:rsidRDefault="00E72CCF" w:rsidP="00E72CCF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Festékek: ásványi és növényi pigmentek, aranylap vagy aranypor.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román kori kódexművészet jellemzői</w:t>
      </w:r>
    </w:p>
    <w:p w:rsidR="00E72CCF" w:rsidRPr="00CF1921" w:rsidRDefault="00E72CCF" w:rsidP="00E72CC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Liturgia és Biblia szövegeinek rögzítése.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Bibliai tanítás képi illusztrációja.</w:t>
      </w:r>
    </w:p>
    <w:p w:rsidR="00E72CCF" w:rsidRPr="00CF1921" w:rsidRDefault="00E72CCF" w:rsidP="00E72CC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Stílusjegyek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kontúrok, élénk színek.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Lapos, ornamentális térkezelés.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Figurák hieratikus beállításban.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„Horror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vacui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” – a felület sűrű kitöltése díszítéssel.</w:t>
      </w:r>
    </w:p>
    <w:p w:rsidR="00E72CCF" w:rsidRPr="00CF1921" w:rsidRDefault="00E72CCF" w:rsidP="00E72CC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(brit-szigeteki) ornamentika: fonatok, állatalakok.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Bizánci ikonfestészet: arany háttér, frontális alakok.</w:t>
      </w:r>
    </w:p>
    <w:p w:rsidR="00E72CCF" w:rsidRPr="00CF1921" w:rsidRDefault="00E72CCF" w:rsidP="00E72CCF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Karoling és Ottó-kori hagyomány folytatása.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Liturgikus kéziratok</w:t>
      </w:r>
    </w:p>
    <w:p w:rsidR="00E72CCF" w:rsidRPr="00CF1921" w:rsidRDefault="00E72CCF" w:rsidP="00E72CCF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Főbb típusok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Biblia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teljes szöveg vagy részletek.</w:t>
      </w:r>
    </w:p>
    <w:p w:rsidR="00E72CCF" w:rsidRPr="00CF1921" w:rsidRDefault="00E72CCF" w:rsidP="00E72CCF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Evangeliárium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négy evangélium liturgikus olvasásra szerkesztett változata.</w:t>
      </w:r>
    </w:p>
    <w:p w:rsidR="00E72CCF" w:rsidRPr="00CF1921" w:rsidRDefault="00E72CCF" w:rsidP="00E72CCF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Zsoltároskönyv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Psalterium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– a zsoltárok könyve, imádságos célokra.</w:t>
      </w:r>
    </w:p>
    <w:p w:rsidR="00E72CCF" w:rsidRPr="00CF1921" w:rsidRDefault="00E72CCF" w:rsidP="00E72CCF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Missale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mise teljes szövege.</w:t>
      </w:r>
    </w:p>
    <w:p w:rsidR="00E72CCF" w:rsidRPr="00CF1921" w:rsidRDefault="00E72CCF" w:rsidP="00E72CCF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Antifonále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Graduale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énekeskönyvek, gregorián kottával.</w:t>
      </w:r>
    </w:p>
    <w:p w:rsidR="00E72CCF" w:rsidRPr="00CF1921" w:rsidRDefault="00E72CCF" w:rsidP="00E72CCF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Főként kórusban, liturgia alatt; az olvasóállványról (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ambo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) felolvasva.</w:t>
      </w:r>
    </w:p>
    <w:p w:rsidR="00E72CCF" w:rsidRPr="00CF1921" w:rsidRDefault="00E72CCF" w:rsidP="00E72CCF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Ünnepi alkalmakra különösen gazdagon díszített példányok.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Az iniciálék funkciója</w:t>
      </w:r>
    </w:p>
    <w:p w:rsidR="00E72CCF" w:rsidRPr="00CF1921" w:rsidRDefault="00E72CCF" w:rsidP="00E72CCF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Fogalom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szöveg bekezdésének vagy fejezetének első, díszített kezdőbetűje.</w:t>
      </w:r>
    </w:p>
    <w:p w:rsidR="00E72CCF" w:rsidRPr="00CF1921" w:rsidRDefault="00E72CCF" w:rsidP="00E72CCF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Praktikus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tagolja a szöveget, segíti a keresést.</w:t>
      </w:r>
    </w:p>
    <w:p w:rsidR="00E72CCF" w:rsidRPr="00CF1921" w:rsidRDefault="00E72CCF" w:rsidP="00E72CCF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kézirat rangját és szépségét növeli.</w:t>
      </w:r>
    </w:p>
    <w:p w:rsidR="00E72CCF" w:rsidRPr="00CF1921" w:rsidRDefault="00E72CCF" w:rsidP="00E72CCF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Didaktikus/szimbolikus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képi tartalommal kiegészíti vagy magyarázza a szöveget.</w:t>
      </w:r>
    </w:p>
    <w:p w:rsidR="00E72CCF" w:rsidRPr="00CF1921" w:rsidRDefault="00E72CCF" w:rsidP="00E72CCF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Hierarchia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 iniciálék könyv- vagy evangéliumkezdésnél.</w:t>
      </w:r>
    </w:p>
    <w:p w:rsidR="00E72CCF" w:rsidRPr="00CF1921" w:rsidRDefault="00E72CCF" w:rsidP="00E72CCF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Kisebb díszítésű betűk fejezeteknél.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Az iniciálék formavilága és típusai</w:t>
      </w:r>
    </w:p>
    <w:p w:rsidR="00E72CCF" w:rsidRPr="00CF1921" w:rsidRDefault="00E72CCF" w:rsidP="00E72CCF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Formai megoldások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Zoomorf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betűvonalakat állatok, sárkányok, madarak formázzák.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Figurális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bibliai szereplők, szentek alakjai a betűben.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Historiált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iniciálé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betű belsejében narratív jelenet (pl. Krisztus születése az „N” betűben).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Ornamentális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geometrikus vagy növényi fonatok, indák, akantuszlevelek.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Interlace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(szalagfonatos)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insuláris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örökségből származó végtelen fonatminták.</w:t>
      </w:r>
    </w:p>
    <w:p w:rsidR="00E72CCF" w:rsidRPr="00CF1921" w:rsidRDefault="00E72CCF" w:rsidP="00E72CCF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Kompozíciós elvek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Betű és kép összekapcsolása – a szöveg vizuális magyarázata.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Arany és élénk színek használata a betű kiemelésére.</w:t>
      </w:r>
    </w:p>
    <w:p w:rsidR="00E72CCF" w:rsidRPr="00CF1921" w:rsidRDefault="00E72CCF" w:rsidP="00E72CCF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Betűformák és színek teológiai jelentéssel bírhatnak (pl. arany = isteni fény).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E72CCF" w:rsidRPr="00CF1921" w:rsidRDefault="00E72CCF" w:rsidP="00E72CCF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román kori kódexművészet a középkori vizuális kultúra egyik legmagasabb szintje: kézműves precizitás, teológiai mélység és művészi gazdagság ötvözete.</w:t>
      </w:r>
    </w:p>
    <w:p w:rsidR="00E72CCF" w:rsidRPr="00CF1921" w:rsidRDefault="00E72CCF" w:rsidP="00E72CCF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liturgikus kéziratok a vallási élet központi tárgyai voltak, a templomi és kolostori liturgia nélkülözhetetlen kellékei.</w:t>
      </w:r>
    </w:p>
    <w:p w:rsidR="00E72CCF" w:rsidRPr="00CF1921" w:rsidRDefault="00E72CCF" w:rsidP="00E72CCF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iniciálék egyszerre szolgálták a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szöveg tagolását, díszítését és értelmezését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a román stílus formakincsének teljes tárházát felvonultatva.</w:t>
      </w:r>
    </w:p>
    <w:p w:rsidR="00E72CCF" w:rsidRPr="00CF1921" w:rsidRDefault="00E72CCF" w:rsidP="00E72CCF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román kori iniciálék hagyománya a gótikus könyvfestészetben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továbbélt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de a román korban érte el monumentális, ikonikus jellegét.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12. Román kori ötvösművészet és liturgikus tárgyak – Keresztek,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kelyhek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relikviatartók, ereklyetisztelet vizuális megjelenése</w:t>
      </w: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E72CCF" w:rsidRPr="00CF1921" w:rsidRDefault="00E72CCF" w:rsidP="00E72CCF">
      <w:pPr>
        <w:pStyle w:val="NormlWeb"/>
        <w:numPr>
          <w:ilvl w:val="0"/>
          <w:numId w:val="76"/>
        </w:numPr>
      </w:pPr>
      <w:r w:rsidRPr="00CF1921">
        <w:rPr>
          <w:rStyle w:val="Kiemels2"/>
        </w:rPr>
        <w:t>Időkeret</w:t>
      </w:r>
      <w:r w:rsidRPr="00CF1921">
        <w:t>: 11–12. század, román stílus virágkora.</w:t>
      </w:r>
    </w:p>
    <w:p w:rsidR="00E72CCF" w:rsidRPr="00CF1921" w:rsidRDefault="00E72CCF" w:rsidP="00E72CCF">
      <w:pPr>
        <w:pStyle w:val="NormlWeb"/>
        <w:numPr>
          <w:ilvl w:val="0"/>
          <w:numId w:val="76"/>
        </w:numPr>
      </w:pPr>
      <w:r w:rsidRPr="00CF1921">
        <w:rPr>
          <w:rStyle w:val="Kiemels2"/>
        </w:rPr>
        <w:t>Társadalmi és vallási kontextus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6"/>
        </w:numPr>
      </w:pPr>
      <w:r w:rsidRPr="00CF1921">
        <w:t>A templomi liturgia és az ereklyekultusz kiteljesedése.</w:t>
      </w:r>
    </w:p>
    <w:p w:rsidR="00E72CCF" w:rsidRPr="00CF1921" w:rsidRDefault="00E72CCF" w:rsidP="00E72CCF">
      <w:pPr>
        <w:pStyle w:val="NormlWeb"/>
        <w:numPr>
          <w:ilvl w:val="1"/>
          <w:numId w:val="76"/>
        </w:numPr>
      </w:pPr>
      <w:r w:rsidRPr="00CF1921">
        <w:t>Zarándoklatok fellendülése → relikviák szerepe nő.</w:t>
      </w:r>
    </w:p>
    <w:p w:rsidR="00E72CCF" w:rsidRPr="00CF1921" w:rsidRDefault="00E72CCF" w:rsidP="00E72CCF">
      <w:pPr>
        <w:pStyle w:val="NormlWeb"/>
        <w:numPr>
          <w:ilvl w:val="1"/>
          <w:numId w:val="76"/>
        </w:numPr>
      </w:pPr>
      <w:r w:rsidRPr="00CF1921">
        <w:t>Kolostorok és székesegyházak gazdagsága, presztízsversenye.</w:t>
      </w:r>
    </w:p>
    <w:p w:rsidR="00E72CCF" w:rsidRPr="00CF1921" w:rsidRDefault="00E72CCF" w:rsidP="00E72CCF">
      <w:pPr>
        <w:pStyle w:val="NormlWeb"/>
        <w:numPr>
          <w:ilvl w:val="0"/>
          <w:numId w:val="76"/>
        </w:numPr>
      </w:pPr>
      <w:r w:rsidRPr="00CF1921">
        <w:rPr>
          <w:rStyle w:val="Kiemels2"/>
        </w:rPr>
        <w:t>Ötvösművesség helye a művészetben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6"/>
        </w:numPr>
      </w:pPr>
      <w:r w:rsidRPr="00CF1921">
        <w:t>A román korban a legdrágább anyagokkal dolgozó műfaj.</w:t>
      </w:r>
    </w:p>
    <w:p w:rsidR="00E72CCF" w:rsidRPr="00CF1921" w:rsidRDefault="00E72CCF" w:rsidP="00E72CCF">
      <w:pPr>
        <w:pStyle w:val="NormlWeb"/>
        <w:numPr>
          <w:ilvl w:val="1"/>
          <w:numId w:val="76"/>
        </w:numPr>
      </w:pPr>
      <w:r w:rsidRPr="00CF1921">
        <w:t>Az egyházi reprezentáció és a hit tárgyi kifejezése.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Román kori ötvösművészet technikai és stílusjegyei</w:t>
      </w:r>
    </w:p>
    <w:p w:rsidR="00E72CCF" w:rsidRPr="00CF1921" w:rsidRDefault="00E72CCF" w:rsidP="00E72CCF">
      <w:pPr>
        <w:pStyle w:val="NormlWeb"/>
        <w:numPr>
          <w:ilvl w:val="0"/>
          <w:numId w:val="77"/>
        </w:numPr>
      </w:pPr>
      <w:r w:rsidRPr="00CF1921">
        <w:rPr>
          <w:rStyle w:val="Kiemels2"/>
        </w:rPr>
        <w:t>Anyagok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Arany, ezüst, réz, bronz.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Drágakövek (gránát, ametiszt, zafír), üvegpaszta.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 xml:space="preserve">Zománc (főleg </w:t>
      </w:r>
      <w:proofErr w:type="spellStart"/>
      <w:r w:rsidRPr="00CF1921">
        <w:t>champlevé</w:t>
      </w:r>
      <w:proofErr w:type="spellEnd"/>
      <w:r w:rsidRPr="00CF1921">
        <w:t xml:space="preserve"> – mélyített zománc, Limoges központtal).</w:t>
      </w:r>
    </w:p>
    <w:p w:rsidR="00E72CCF" w:rsidRPr="00CF1921" w:rsidRDefault="00E72CCF" w:rsidP="00E72CCF">
      <w:pPr>
        <w:pStyle w:val="NormlWeb"/>
        <w:numPr>
          <w:ilvl w:val="0"/>
          <w:numId w:val="77"/>
        </w:numPr>
      </w:pPr>
      <w:r w:rsidRPr="00CF1921">
        <w:rPr>
          <w:rStyle w:val="Kiemels2"/>
        </w:rPr>
        <w:t>Technikák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Domborítás, vésett díszítés.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Filigrán, granuláció.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 xml:space="preserve">Drágakőfoglalás, </w:t>
      </w:r>
      <w:proofErr w:type="spellStart"/>
      <w:r w:rsidRPr="00CF1921">
        <w:t>cloisonné</w:t>
      </w:r>
      <w:proofErr w:type="spellEnd"/>
      <w:r w:rsidRPr="00CF1921">
        <w:t xml:space="preserve"> és </w:t>
      </w:r>
      <w:proofErr w:type="spellStart"/>
      <w:r w:rsidRPr="00CF1921">
        <w:t>champlevé</w:t>
      </w:r>
      <w:proofErr w:type="spellEnd"/>
      <w:r w:rsidRPr="00CF1921">
        <w:t xml:space="preserve"> zománc.</w:t>
      </w:r>
    </w:p>
    <w:p w:rsidR="00E72CCF" w:rsidRPr="00CF1921" w:rsidRDefault="00E72CCF" w:rsidP="00E72CCF">
      <w:pPr>
        <w:pStyle w:val="NormlWeb"/>
        <w:numPr>
          <w:ilvl w:val="0"/>
          <w:numId w:val="77"/>
        </w:numPr>
      </w:pPr>
      <w:r w:rsidRPr="00CF1921">
        <w:rPr>
          <w:rStyle w:val="Kiemels2"/>
        </w:rPr>
        <w:t>Stílus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Erős szimmetria, hierarchikus kompozíciók.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Figurák stilizált formában, bizánci hatással.</w:t>
      </w:r>
    </w:p>
    <w:p w:rsidR="00E72CCF" w:rsidRPr="00CF1921" w:rsidRDefault="00E72CCF" w:rsidP="00E72CCF">
      <w:pPr>
        <w:pStyle w:val="NormlWeb"/>
        <w:numPr>
          <w:ilvl w:val="1"/>
          <w:numId w:val="77"/>
        </w:numPr>
      </w:pPr>
      <w:r w:rsidRPr="00CF1921">
        <w:t>Ornamentika: növényi indák, geometrikus és állatalakos motívumok.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>Liturgikus tárgytípusok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Keresztek</w:t>
      </w:r>
    </w:p>
    <w:p w:rsidR="00E72CCF" w:rsidRPr="00CF1921" w:rsidRDefault="00E72CCF" w:rsidP="00E72CCF">
      <w:pPr>
        <w:pStyle w:val="NormlWeb"/>
        <w:numPr>
          <w:ilvl w:val="0"/>
          <w:numId w:val="78"/>
        </w:numPr>
      </w:pPr>
      <w:r w:rsidRPr="00CF1921">
        <w:rPr>
          <w:rStyle w:val="Kiemels2"/>
        </w:rPr>
        <w:t>Funkció</w:t>
      </w:r>
      <w:r w:rsidRPr="00CF1921">
        <w:t>: oltárkeresztek a misén, processziós keresztek körmenetekben.</w:t>
      </w:r>
    </w:p>
    <w:p w:rsidR="00E72CCF" w:rsidRPr="00CF1921" w:rsidRDefault="00E72CCF" w:rsidP="00E72CCF">
      <w:pPr>
        <w:pStyle w:val="NormlWeb"/>
        <w:numPr>
          <w:ilvl w:val="0"/>
          <w:numId w:val="78"/>
        </w:numPr>
      </w:pPr>
      <w:r w:rsidRPr="00CF1921">
        <w:rPr>
          <w:rStyle w:val="Kiemels2"/>
        </w:rPr>
        <w:t>Formák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8"/>
        </w:numPr>
      </w:pPr>
      <w:proofErr w:type="spellStart"/>
      <w:r w:rsidRPr="00CF1921">
        <w:t>Crux</w:t>
      </w:r>
      <w:proofErr w:type="spellEnd"/>
      <w:r w:rsidRPr="00CF1921">
        <w:t xml:space="preserve"> </w:t>
      </w:r>
      <w:proofErr w:type="spellStart"/>
      <w:r w:rsidRPr="00CF1921">
        <w:t>gemmata</w:t>
      </w:r>
      <w:proofErr w:type="spellEnd"/>
      <w:r w:rsidRPr="00CF1921">
        <w:t>: drágakövekkel borított kereszt.</w:t>
      </w:r>
    </w:p>
    <w:p w:rsidR="00E72CCF" w:rsidRPr="00CF1921" w:rsidRDefault="00E72CCF" w:rsidP="00E72CCF">
      <w:pPr>
        <w:pStyle w:val="NormlWeb"/>
        <w:numPr>
          <w:ilvl w:val="1"/>
          <w:numId w:val="78"/>
        </w:numPr>
      </w:pPr>
      <w:r w:rsidRPr="00CF1921">
        <w:t>Korpusz nélküli (szimbolikus) vagy korpusszal (Krisztus-ábrázolással).</w:t>
      </w:r>
    </w:p>
    <w:p w:rsidR="00E72CCF" w:rsidRPr="00CF1921" w:rsidRDefault="00E72CCF" w:rsidP="00E72CCF">
      <w:pPr>
        <w:pStyle w:val="NormlWeb"/>
        <w:numPr>
          <w:ilvl w:val="0"/>
          <w:numId w:val="78"/>
        </w:numPr>
      </w:pPr>
      <w:r w:rsidRPr="00CF1921">
        <w:rPr>
          <w:rStyle w:val="Kiemels2"/>
        </w:rPr>
        <w:t>Díszítés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8"/>
        </w:numPr>
      </w:pPr>
      <w:r w:rsidRPr="00CF1921">
        <w:t>Középpontban Krisztus, szárakon evangélisták vagy szentek.</w:t>
      </w:r>
    </w:p>
    <w:p w:rsidR="00E72CCF" w:rsidRPr="00CF1921" w:rsidRDefault="00E72CCF" w:rsidP="00E72CCF">
      <w:pPr>
        <w:pStyle w:val="NormlWeb"/>
        <w:numPr>
          <w:ilvl w:val="1"/>
          <w:numId w:val="78"/>
        </w:numPr>
      </w:pPr>
      <w:r w:rsidRPr="00CF1921">
        <w:t>Drágakövek mint a mennyei Jeruzsálem jelképei.</w:t>
      </w:r>
    </w:p>
    <w:p w:rsidR="00E72CCF" w:rsidRPr="00CF1921" w:rsidRDefault="00E72CCF" w:rsidP="00E72CCF">
      <w:pPr>
        <w:pStyle w:val="NormlWeb"/>
        <w:numPr>
          <w:ilvl w:val="0"/>
          <w:numId w:val="78"/>
        </w:numPr>
      </w:pPr>
      <w:r w:rsidRPr="00CF1921">
        <w:rPr>
          <w:rStyle w:val="Kiemels2"/>
        </w:rPr>
        <w:t>Példa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8"/>
        </w:numPr>
      </w:pPr>
      <w:proofErr w:type="spellStart"/>
      <w:r w:rsidRPr="00CF1921">
        <w:t>Lothar</w:t>
      </w:r>
      <w:proofErr w:type="spellEnd"/>
      <w:r w:rsidRPr="00CF1921">
        <w:t xml:space="preserve">-kereszt (kb. 1000, Aachen) – </w:t>
      </w:r>
      <w:proofErr w:type="spellStart"/>
      <w:r w:rsidRPr="00CF1921">
        <w:t>karoling</w:t>
      </w:r>
      <w:proofErr w:type="spellEnd"/>
      <w:r w:rsidRPr="00CF1921">
        <w:t>-ottóni hagyomány folytatása.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proofErr w:type="spellStart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Kelyhek</w:t>
      </w:r>
      <w:proofErr w:type="spellEnd"/>
    </w:p>
    <w:p w:rsidR="00E72CCF" w:rsidRPr="00CF1921" w:rsidRDefault="00E72CCF" w:rsidP="00E72CCF">
      <w:pPr>
        <w:pStyle w:val="NormlWeb"/>
        <w:numPr>
          <w:ilvl w:val="0"/>
          <w:numId w:val="79"/>
        </w:numPr>
      </w:pPr>
      <w:r w:rsidRPr="00CF1921">
        <w:rPr>
          <w:rStyle w:val="Kiemels2"/>
        </w:rPr>
        <w:t>Funkció</w:t>
      </w:r>
      <w:r w:rsidRPr="00CF1921">
        <w:t>: eucharisztia borának (Krisztus vérének) tárolása és bemutatása.</w:t>
      </w:r>
    </w:p>
    <w:p w:rsidR="00E72CCF" w:rsidRPr="00CF1921" w:rsidRDefault="00E72CCF" w:rsidP="00E72CCF">
      <w:pPr>
        <w:pStyle w:val="NormlWeb"/>
        <w:numPr>
          <w:ilvl w:val="0"/>
          <w:numId w:val="79"/>
        </w:numPr>
      </w:pPr>
      <w:r w:rsidRPr="00CF1921">
        <w:rPr>
          <w:rStyle w:val="Kiemels2"/>
        </w:rPr>
        <w:lastRenderedPageBreak/>
        <w:t>Forma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9"/>
        </w:numPr>
      </w:pPr>
      <w:r w:rsidRPr="00CF1921">
        <w:t>Széles talp (stabilitás), keskeny nyak, kerek csésze.</w:t>
      </w:r>
    </w:p>
    <w:p w:rsidR="00E72CCF" w:rsidRPr="00CF1921" w:rsidRDefault="00E72CCF" w:rsidP="00E72CCF">
      <w:pPr>
        <w:pStyle w:val="NormlWeb"/>
        <w:numPr>
          <w:ilvl w:val="0"/>
          <w:numId w:val="79"/>
        </w:numPr>
      </w:pPr>
      <w:r w:rsidRPr="00CF1921">
        <w:rPr>
          <w:rStyle w:val="Kiemels2"/>
        </w:rPr>
        <w:t>Díszítés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9"/>
        </w:numPr>
      </w:pPr>
      <w:r w:rsidRPr="00CF1921">
        <w:t>Gravírozás, zománc, drágakőfoglalás.</w:t>
      </w:r>
    </w:p>
    <w:p w:rsidR="00E72CCF" w:rsidRPr="00CF1921" w:rsidRDefault="00E72CCF" w:rsidP="00E72CCF">
      <w:pPr>
        <w:pStyle w:val="NormlWeb"/>
        <w:numPr>
          <w:ilvl w:val="1"/>
          <w:numId w:val="79"/>
        </w:numPr>
      </w:pPr>
      <w:r w:rsidRPr="00CF1921">
        <w:t>Krisztus és apostolok, szőlőinda motívumok (eucharisztia szimbóluma).</w:t>
      </w:r>
    </w:p>
    <w:p w:rsidR="00E72CCF" w:rsidRPr="00CF1921" w:rsidRDefault="00E72CCF" w:rsidP="00E72CCF">
      <w:pPr>
        <w:pStyle w:val="NormlWeb"/>
        <w:numPr>
          <w:ilvl w:val="0"/>
          <w:numId w:val="79"/>
        </w:numPr>
      </w:pPr>
      <w:r w:rsidRPr="00CF1921">
        <w:rPr>
          <w:rStyle w:val="Kiemels2"/>
        </w:rPr>
        <w:t>Példa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79"/>
        </w:numPr>
      </w:pPr>
      <w:proofErr w:type="spellStart"/>
      <w:r w:rsidRPr="00CF1921">
        <w:t>Suger</w:t>
      </w:r>
      <w:proofErr w:type="spellEnd"/>
      <w:r w:rsidRPr="00CF1921">
        <w:t xml:space="preserve"> apát kehelye (Saint-Denis).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Relikviatartók (</w:t>
      </w:r>
      <w:proofErr w:type="spellStart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reliquiarium</w:t>
      </w:r>
      <w:proofErr w:type="spellEnd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</w:p>
    <w:p w:rsidR="00E72CCF" w:rsidRPr="00CF1921" w:rsidRDefault="00E72CCF" w:rsidP="00E72CCF">
      <w:pPr>
        <w:pStyle w:val="NormlWeb"/>
        <w:numPr>
          <w:ilvl w:val="0"/>
          <w:numId w:val="80"/>
        </w:numPr>
      </w:pPr>
      <w:r w:rsidRPr="00CF1921">
        <w:rPr>
          <w:rStyle w:val="Kiemels2"/>
        </w:rPr>
        <w:t>Funkció</w:t>
      </w:r>
      <w:r w:rsidRPr="00CF1921">
        <w:t>: szentek ereklyéinek őrzése, bemutatása.</w:t>
      </w:r>
    </w:p>
    <w:p w:rsidR="00E72CCF" w:rsidRPr="00CF1921" w:rsidRDefault="00E72CCF" w:rsidP="00E72CCF">
      <w:pPr>
        <w:pStyle w:val="NormlWeb"/>
        <w:numPr>
          <w:ilvl w:val="0"/>
          <w:numId w:val="80"/>
        </w:numPr>
      </w:pPr>
      <w:r w:rsidRPr="00CF1921">
        <w:rPr>
          <w:rStyle w:val="Kiemels2"/>
        </w:rPr>
        <w:t>Formák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0"/>
        </w:numPr>
      </w:pPr>
      <w:r w:rsidRPr="00CF1921">
        <w:rPr>
          <w:rStyle w:val="Kiemels2"/>
        </w:rPr>
        <w:t>Ereklyeszekrény (</w:t>
      </w:r>
      <w:proofErr w:type="spellStart"/>
      <w:r w:rsidRPr="00CF1921">
        <w:rPr>
          <w:rStyle w:val="Kiemels2"/>
        </w:rPr>
        <w:t>châsse</w:t>
      </w:r>
      <w:proofErr w:type="spellEnd"/>
      <w:r w:rsidRPr="00CF1921">
        <w:rPr>
          <w:rStyle w:val="Kiemels2"/>
        </w:rPr>
        <w:t>)</w:t>
      </w:r>
      <w:r w:rsidRPr="00CF1921">
        <w:t xml:space="preserve"> – gyakran házikó alakú, tetőszerű fedéllel.</w:t>
      </w:r>
    </w:p>
    <w:p w:rsidR="00E72CCF" w:rsidRPr="00CF1921" w:rsidRDefault="00E72CCF" w:rsidP="00E72CCF">
      <w:pPr>
        <w:pStyle w:val="NormlWeb"/>
        <w:numPr>
          <w:ilvl w:val="1"/>
          <w:numId w:val="80"/>
        </w:numPr>
      </w:pPr>
      <w:r w:rsidRPr="00CF1921">
        <w:rPr>
          <w:rStyle w:val="Kiemels2"/>
        </w:rPr>
        <w:t>Testtöredék-</w:t>
      </w:r>
      <w:proofErr w:type="spellStart"/>
      <w:r w:rsidRPr="00CF1921">
        <w:rPr>
          <w:rStyle w:val="Kiemels2"/>
        </w:rPr>
        <w:t>reliquiáriumok</w:t>
      </w:r>
      <w:proofErr w:type="spellEnd"/>
      <w:r w:rsidRPr="00CF1921">
        <w:t xml:space="preserve"> – fej, kar, láb formájú (a benne őrzött testrész alakjában).</w:t>
      </w:r>
    </w:p>
    <w:p w:rsidR="00E72CCF" w:rsidRPr="00CF1921" w:rsidRDefault="00E72CCF" w:rsidP="00E72CCF">
      <w:pPr>
        <w:pStyle w:val="NormlWeb"/>
        <w:numPr>
          <w:ilvl w:val="1"/>
          <w:numId w:val="80"/>
        </w:numPr>
      </w:pPr>
      <w:r w:rsidRPr="00CF1921">
        <w:rPr>
          <w:rStyle w:val="Kiemels2"/>
        </w:rPr>
        <w:t>Monstrancia előzményei</w:t>
      </w:r>
      <w:r w:rsidRPr="00CF1921">
        <w:t>: átlátszó ablakos tartók.</w:t>
      </w:r>
    </w:p>
    <w:p w:rsidR="00E72CCF" w:rsidRPr="00CF1921" w:rsidRDefault="00E72CCF" w:rsidP="00E72CCF">
      <w:pPr>
        <w:pStyle w:val="NormlWeb"/>
        <w:numPr>
          <w:ilvl w:val="0"/>
          <w:numId w:val="80"/>
        </w:numPr>
      </w:pPr>
      <w:r w:rsidRPr="00CF1921">
        <w:rPr>
          <w:rStyle w:val="Kiemels2"/>
        </w:rPr>
        <w:t>Díszítés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0"/>
        </w:numPr>
      </w:pPr>
      <w:r w:rsidRPr="00CF1921">
        <w:t>Figurális reliefek a szent életéből, zománcos táblák, drágakő-berakás.</w:t>
      </w:r>
    </w:p>
    <w:p w:rsidR="00E72CCF" w:rsidRPr="00CF1921" w:rsidRDefault="00E72CCF" w:rsidP="00E72CCF">
      <w:pPr>
        <w:pStyle w:val="NormlWeb"/>
        <w:numPr>
          <w:ilvl w:val="0"/>
          <w:numId w:val="80"/>
        </w:numPr>
      </w:pPr>
      <w:r w:rsidRPr="00CF1921">
        <w:rPr>
          <w:rStyle w:val="Kiemels2"/>
        </w:rPr>
        <w:t>Központok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0"/>
        </w:numPr>
      </w:pPr>
      <w:r w:rsidRPr="00CF1921">
        <w:t>Limoges (</w:t>
      </w:r>
      <w:proofErr w:type="spellStart"/>
      <w:r w:rsidRPr="00CF1921">
        <w:t>champlevé</w:t>
      </w:r>
      <w:proofErr w:type="spellEnd"/>
      <w:r w:rsidRPr="00CF1921">
        <w:t xml:space="preserve"> zománc), Köln (arany- és ezüstművesség).</w:t>
      </w:r>
    </w:p>
    <w:p w:rsidR="00E72CCF" w:rsidRPr="00CF1921" w:rsidRDefault="00E72CCF" w:rsidP="00E72CCF">
      <w:pPr>
        <w:pStyle w:val="NormlWeb"/>
        <w:numPr>
          <w:ilvl w:val="0"/>
          <w:numId w:val="80"/>
        </w:numPr>
      </w:pPr>
      <w:r w:rsidRPr="00CF1921">
        <w:rPr>
          <w:rStyle w:val="Kiemels2"/>
        </w:rPr>
        <w:t>Példák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0"/>
        </w:numPr>
      </w:pPr>
      <w:r w:rsidRPr="00CF1921">
        <w:t>Saint-</w:t>
      </w:r>
      <w:proofErr w:type="spellStart"/>
      <w:r w:rsidRPr="00CF1921">
        <w:t>Foy</w:t>
      </w:r>
      <w:proofErr w:type="spellEnd"/>
      <w:r w:rsidRPr="00CF1921">
        <w:t xml:space="preserve"> szobra-</w:t>
      </w:r>
      <w:proofErr w:type="spellStart"/>
      <w:r w:rsidRPr="00CF1921">
        <w:t>reliquiáriuma</w:t>
      </w:r>
      <w:proofErr w:type="spellEnd"/>
      <w:r w:rsidRPr="00CF1921">
        <w:t xml:space="preserve"> (</w:t>
      </w:r>
      <w:proofErr w:type="spellStart"/>
      <w:r w:rsidRPr="00CF1921">
        <w:t>Conques</w:t>
      </w:r>
      <w:proofErr w:type="spellEnd"/>
      <w:r w:rsidRPr="00CF1921">
        <w:t>, 11–12. sz.) – aranyozott ezüst, drágakövek.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Ereklyetisztelet vizuális megjelenése</w:t>
      </w:r>
    </w:p>
    <w:p w:rsidR="00E72CCF" w:rsidRPr="00CF1921" w:rsidRDefault="00E72CCF" w:rsidP="00E72CCF">
      <w:pPr>
        <w:pStyle w:val="NormlWeb"/>
        <w:numPr>
          <w:ilvl w:val="0"/>
          <w:numId w:val="81"/>
        </w:numPr>
      </w:pPr>
      <w:r w:rsidRPr="00CF1921">
        <w:rPr>
          <w:rStyle w:val="Kiemels2"/>
        </w:rPr>
        <w:t>Teológiai alap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1"/>
        </w:numPr>
      </w:pPr>
      <w:r w:rsidRPr="00CF1921">
        <w:t>A szentek ereklyéi közvetítik az isteni kegyelmet.</w:t>
      </w:r>
    </w:p>
    <w:p w:rsidR="00E72CCF" w:rsidRPr="00CF1921" w:rsidRDefault="00E72CCF" w:rsidP="00E72CCF">
      <w:pPr>
        <w:pStyle w:val="NormlWeb"/>
        <w:numPr>
          <w:ilvl w:val="1"/>
          <w:numId w:val="81"/>
        </w:numPr>
      </w:pPr>
      <w:r w:rsidRPr="00CF1921">
        <w:t>A zarándoklat során a relikviák megtekintése és érintése a bűnbocsánat és gyógyulás forrása.</w:t>
      </w:r>
    </w:p>
    <w:p w:rsidR="00E72CCF" w:rsidRPr="00CF1921" w:rsidRDefault="00E72CCF" w:rsidP="00E72CCF">
      <w:pPr>
        <w:pStyle w:val="NormlWeb"/>
        <w:numPr>
          <w:ilvl w:val="0"/>
          <w:numId w:val="81"/>
        </w:numPr>
      </w:pPr>
      <w:r w:rsidRPr="00CF1921">
        <w:rPr>
          <w:rStyle w:val="Kiemels2"/>
        </w:rPr>
        <w:t>Vizuális megjelenítés célja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1"/>
        </w:numPr>
      </w:pPr>
      <w:r w:rsidRPr="00CF1921">
        <w:t>Az ereklyetartó mint földi „mennyei” tárgy, drágasága és ragyogása a szent méltóságát tükrözi.</w:t>
      </w:r>
    </w:p>
    <w:p w:rsidR="00E72CCF" w:rsidRPr="00CF1921" w:rsidRDefault="00E72CCF" w:rsidP="00E72CCF">
      <w:pPr>
        <w:pStyle w:val="NormlWeb"/>
        <w:numPr>
          <w:ilvl w:val="1"/>
          <w:numId w:val="81"/>
        </w:numPr>
      </w:pPr>
      <w:r w:rsidRPr="00CF1921">
        <w:t>A formák és anyagok szimbolikus üzenete: arany = isteni fény, drágakő = paradicsomi kert kövei.</w:t>
      </w:r>
    </w:p>
    <w:p w:rsidR="00E72CCF" w:rsidRPr="00CF1921" w:rsidRDefault="00E72CCF" w:rsidP="00E72CCF">
      <w:pPr>
        <w:pStyle w:val="NormlWeb"/>
        <w:numPr>
          <w:ilvl w:val="0"/>
          <w:numId w:val="81"/>
        </w:numPr>
      </w:pPr>
      <w:r w:rsidRPr="00CF1921">
        <w:rPr>
          <w:rStyle w:val="Kiemels2"/>
        </w:rPr>
        <w:t>Liturgiai szerep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81"/>
        </w:numPr>
      </w:pPr>
      <w:r w:rsidRPr="00CF1921">
        <w:t>Ünnepi körmenetekben hordozzák.</w:t>
      </w:r>
    </w:p>
    <w:p w:rsidR="00E72CCF" w:rsidRPr="00CF1921" w:rsidRDefault="00E72CCF" w:rsidP="00E72CCF">
      <w:pPr>
        <w:pStyle w:val="NormlWeb"/>
        <w:numPr>
          <w:ilvl w:val="1"/>
          <w:numId w:val="81"/>
        </w:numPr>
      </w:pPr>
      <w:r w:rsidRPr="00CF1921">
        <w:t>A templomban kiemelt helyen, gyakran a főoltár mögött vagy kriptában.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Jelentős példák</w:t>
      </w:r>
    </w:p>
    <w:p w:rsidR="00E72CCF" w:rsidRPr="00CF1921" w:rsidRDefault="00E72CCF" w:rsidP="00E72CCF">
      <w:pPr>
        <w:pStyle w:val="NormlWeb"/>
        <w:numPr>
          <w:ilvl w:val="0"/>
          <w:numId w:val="82"/>
        </w:numPr>
      </w:pPr>
      <w:proofErr w:type="spellStart"/>
      <w:r w:rsidRPr="00CF1921">
        <w:rPr>
          <w:rStyle w:val="Kiemels2"/>
        </w:rPr>
        <w:t>Lothar</w:t>
      </w:r>
      <w:proofErr w:type="spellEnd"/>
      <w:r w:rsidRPr="00CF1921">
        <w:rPr>
          <w:rStyle w:val="Kiemels2"/>
        </w:rPr>
        <w:t>-kereszt</w:t>
      </w:r>
      <w:r w:rsidRPr="00CF1921">
        <w:t xml:space="preserve"> – Aachen, 1000 körül: aranyozott ezüst, drágakő, antik kámeák.</w:t>
      </w:r>
    </w:p>
    <w:p w:rsidR="00E72CCF" w:rsidRPr="00CF1921" w:rsidRDefault="00E72CCF" w:rsidP="00E72CCF">
      <w:pPr>
        <w:pStyle w:val="NormlWeb"/>
        <w:numPr>
          <w:ilvl w:val="0"/>
          <w:numId w:val="82"/>
        </w:numPr>
      </w:pPr>
      <w:r w:rsidRPr="00CF1921">
        <w:rPr>
          <w:rStyle w:val="Kiemels2"/>
        </w:rPr>
        <w:t xml:space="preserve">Szent </w:t>
      </w:r>
      <w:proofErr w:type="spellStart"/>
      <w:r w:rsidRPr="00CF1921">
        <w:rPr>
          <w:rStyle w:val="Kiemels2"/>
        </w:rPr>
        <w:t>Foy</w:t>
      </w:r>
      <w:proofErr w:type="spellEnd"/>
      <w:r w:rsidRPr="00CF1921">
        <w:rPr>
          <w:rStyle w:val="Kiemels2"/>
        </w:rPr>
        <w:t xml:space="preserve"> (Saint-</w:t>
      </w:r>
      <w:proofErr w:type="spellStart"/>
      <w:r w:rsidRPr="00CF1921">
        <w:rPr>
          <w:rStyle w:val="Kiemels2"/>
        </w:rPr>
        <w:t>Foy</w:t>
      </w:r>
      <w:proofErr w:type="spellEnd"/>
      <w:r w:rsidRPr="00CF1921">
        <w:rPr>
          <w:rStyle w:val="Kiemels2"/>
        </w:rPr>
        <w:t xml:space="preserve">) </w:t>
      </w:r>
      <w:proofErr w:type="spellStart"/>
      <w:r w:rsidRPr="00CF1921">
        <w:rPr>
          <w:rStyle w:val="Kiemels2"/>
        </w:rPr>
        <w:t>reliquiáriuma</w:t>
      </w:r>
      <w:proofErr w:type="spellEnd"/>
      <w:r w:rsidRPr="00CF1921">
        <w:t xml:space="preserve"> – </w:t>
      </w:r>
      <w:proofErr w:type="spellStart"/>
      <w:r w:rsidRPr="00CF1921">
        <w:t>Conques</w:t>
      </w:r>
      <w:proofErr w:type="spellEnd"/>
      <w:r w:rsidRPr="00CF1921">
        <w:t>, 11–12. sz.: ülő szobor formájú, aranyozott ezüst, ékkövek.</w:t>
      </w:r>
    </w:p>
    <w:p w:rsidR="00E72CCF" w:rsidRPr="00CF1921" w:rsidRDefault="00E72CCF" w:rsidP="00E72CCF">
      <w:pPr>
        <w:pStyle w:val="NormlWeb"/>
        <w:numPr>
          <w:ilvl w:val="0"/>
          <w:numId w:val="82"/>
        </w:numPr>
      </w:pPr>
      <w:proofErr w:type="spellStart"/>
      <w:r w:rsidRPr="00CF1921">
        <w:rPr>
          <w:rStyle w:val="Kiemels2"/>
        </w:rPr>
        <w:t>Suger</w:t>
      </w:r>
      <w:proofErr w:type="spellEnd"/>
      <w:r w:rsidRPr="00CF1921">
        <w:rPr>
          <w:rStyle w:val="Kiemels2"/>
        </w:rPr>
        <w:t xml:space="preserve"> apát </w:t>
      </w:r>
      <w:proofErr w:type="spellStart"/>
      <w:r w:rsidRPr="00CF1921">
        <w:rPr>
          <w:rStyle w:val="Kiemels2"/>
        </w:rPr>
        <w:t>kelyhe</w:t>
      </w:r>
      <w:proofErr w:type="spellEnd"/>
      <w:r w:rsidRPr="00CF1921">
        <w:t xml:space="preserve"> – Saint-Denis, 12. sz.: antik achátcsésze, aranyozott foglalattal, drágakövekkel.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6.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E72CCF" w:rsidRPr="00CF1921" w:rsidRDefault="00E72CCF" w:rsidP="00E72CCF">
      <w:pPr>
        <w:pStyle w:val="NormlWeb"/>
        <w:numPr>
          <w:ilvl w:val="0"/>
          <w:numId w:val="83"/>
        </w:numPr>
      </w:pPr>
      <w:r w:rsidRPr="00CF1921">
        <w:t>A román kori ötvösművészet csúcsa a liturgikus tárgyak készítésében nyilvánult meg.</w:t>
      </w:r>
    </w:p>
    <w:p w:rsidR="00E72CCF" w:rsidRPr="00CF1921" w:rsidRDefault="00E72CCF" w:rsidP="00E72CCF">
      <w:pPr>
        <w:pStyle w:val="NormlWeb"/>
        <w:numPr>
          <w:ilvl w:val="0"/>
          <w:numId w:val="83"/>
        </w:numPr>
      </w:pPr>
      <w:r w:rsidRPr="00CF1921">
        <w:t xml:space="preserve">A keresztek, </w:t>
      </w:r>
      <w:proofErr w:type="spellStart"/>
      <w:r w:rsidRPr="00CF1921">
        <w:t>kelyhek</w:t>
      </w:r>
      <w:proofErr w:type="spellEnd"/>
      <w:r w:rsidRPr="00CF1921">
        <w:t>, relikviatartók nemcsak funkcionális, hanem szimbolikus és teológiai jelentéssel is bírtak.</w:t>
      </w:r>
    </w:p>
    <w:p w:rsidR="00E72CCF" w:rsidRPr="00CF1921" w:rsidRDefault="00E72CCF" w:rsidP="00E72CCF">
      <w:pPr>
        <w:pStyle w:val="NormlWeb"/>
        <w:numPr>
          <w:ilvl w:val="0"/>
          <w:numId w:val="83"/>
        </w:numPr>
      </w:pPr>
      <w:r w:rsidRPr="00CF1921">
        <w:t>Az ereklyetisztelet vizuális nyelve a drága anyagok és a gazdag ikonográfia segítségével a mennyei világ földi megjelenítését szolgálta.</w:t>
      </w:r>
    </w:p>
    <w:p w:rsidR="00E72CCF" w:rsidRPr="00CF1921" w:rsidRDefault="00E72CCF" w:rsidP="00E72CCF">
      <w:pPr>
        <w:pStyle w:val="NormlWeb"/>
        <w:numPr>
          <w:ilvl w:val="0"/>
          <w:numId w:val="83"/>
        </w:numPr>
      </w:pPr>
      <w:r w:rsidRPr="00CF1921">
        <w:t>E műtárgyak a román kor vallási életének és művészi kultúrájának legfényesebb bizonyítékai.</w:t>
      </w:r>
    </w:p>
    <w:p w:rsidR="00E72CCF" w:rsidRPr="00CF1921" w:rsidRDefault="00E72CCF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13. A keresztény templomtér teológiája és szimbolikája a román korban – A templom mint Isten országa: orientáció, szintek, mozgásirány</w:t>
      </w: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Teológiai alap</w:t>
      </w:r>
    </w:p>
    <w:p w:rsidR="00E72CCF" w:rsidRPr="00CF1921" w:rsidRDefault="00E72CCF" w:rsidP="00E72CCF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templom a középkori keresztény gondolkodásban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pusztán funkcionális épület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szakrális tér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a földi és mennyei világ találkozási pontja.</w:t>
      </w:r>
    </w:p>
    <w:p w:rsidR="00E72CCF" w:rsidRPr="00CF1921" w:rsidRDefault="00E72CCF" w:rsidP="00E72CCF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Bibliai alapképek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Mennyei Jeruzsálem (Jelenések könyve) → az örök, isteni rend képmása.</w:t>
      </w:r>
    </w:p>
    <w:p w:rsidR="00E72CCF" w:rsidRPr="00CF1921" w:rsidRDefault="00E72CCF" w:rsidP="00E72CCF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Noé bárkája → az üdvösség hajója, amely megmenti a híveket.</w:t>
      </w:r>
    </w:p>
    <w:p w:rsidR="00E72CCF" w:rsidRPr="00CF1921" w:rsidRDefault="00E72CCF" w:rsidP="00E72CCF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funkció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szertartások és a szentmise tere, ahol a hívő Isten jelenlétében van.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templom mint Isten országa</w:t>
      </w:r>
    </w:p>
    <w:p w:rsidR="00E72CCF" w:rsidRPr="00CF1921" w:rsidRDefault="00E72CCF" w:rsidP="00E72CCF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 megfeleltetés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Szentély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mennyország, Isten trónja.</w:t>
      </w:r>
    </w:p>
    <w:p w:rsidR="00E72CCF" w:rsidRPr="00CF1921" w:rsidRDefault="00E72CCF" w:rsidP="00E72CCF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Hajó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földi világ, a zarándokló Egyház.</w:t>
      </w:r>
    </w:p>
    <w:p w:rsidR="00E72CCF" w:rsidRPr="00CF1921" w:rsidRDefault="00E72CCF" w:rsidP="00E72CCF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Nyugati homlokzat / portál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a világ kapuja, az üdvösségbe vezető út kezdete.</w:t>
      </w:r>
    </w:p>
    <w:p w:rsidR="00E72CCF" w:rsidRPr="00CF1921" w:rsidRDefault="00E72CCF" w:rsidP="00E72CCF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 és forma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Kőépítés: örökkévalóság jelképe.</w:t>
      </w:r>
    </w:p>
    <w:p w:rsidR="00E72CCF" w:rsidRPr="00CF1921" w:rsidRDefault="00E72CCF" w:rsidP="00E72CCF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Modulrendszer: isteni rend és arányosság.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Orientáció</w:t>
      </w:r>
    </w:p>
    <w:p w:rsidR="00E72CCF" w:rsidRPr="00CF1921" w:rsidRDefault="00E72CCF" w:rsidP="00E72CCF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Keletelés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román kori templomok többsége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keletelt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szentély kelet felé néz.</w:t>
      </w:r>
    </w:p>
    <w:p w:rsidR="00E72CCF" w:rsidRPr="00CF1921" w:rsidRDefault="00E72CCF" w:rsidP="00E72CCF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jelentés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2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Kelet = feltámadás (Napkelet), Krisztus második eljövetele.</w:t>
      </w:r>
    </w:p>
    <w:p w:rsidR="00E72CCF" w:rsidRPr="00CF1921" w:rsidRDefault="00E72CCF" w:rsidP="00E72CCF">
      <w:pPr>
        <w:numPr>
          <w:ilvl w:val="2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hívő mise közben a felkelő Nap irányába fordul, jelezve a mennyei világ felé való törekvést.</w:t>
      </w:r>
    </w:p>
    <w:p w:rsidR="00E72CCF" w:rsidRPr="00CF1921" w:rsidRDefault="00E72CCF" w:rsidP="00E72CCF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Nyugati kapu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belépés helye, gyakran az Utolsó ítélet ábrázolásával (figyelmeztetés a megtérésre).</w:t>
      </w:r>
    </w:p>
    <w:p w:rsidR="00E72CCF" w:rsidRPr="00CF1921" w:rsidRDefault="00E72CCF" w:rsidP="00E72CCF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nyugatról (a bűn, a sötétség világa felől) érkezik a hívő a fénybe (szentély felé).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templomtér szintjeinek szimbolikája</w:t>
      </w:r>
    </w:p>
    <w:p w:rsidR="00E72CCF" w:rsidRPr="00CF1921" w:rsidRDefault="00E72CCF" w:rsidP="00E72CCF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Vertikális rend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Kripta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alvilág, a halottak birodalma, vértanúk sírja → a hit alapja.</w:t>
      </w:r>
    </w:p>
    <w:p w:rsidR="00E72CCF" w:rsidRPr="00CF1921" w:rsidRDefault="00E72CCF" w:rsidP="00E72CCF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Főhajó / földszint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földi élet, a hívek gyülekezése.</w:t>
      </w:r>
    </w:p>
    <w:p w:rsidR="00E72CCF" w:rsidRPr="00CF1921" w:rsidRDefault="00E72CCF" w:rsidP="00E72CCF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Szentély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mennyei szféra, az oltár mint Krisztus trónja.</w:t>
      </w:r>
    </w:p>
    <w:p w:rsidR="00E72CCF" w:rsidRPr="00CF1921" w:rsidRDefault="00E72CCF" w:rsidP="00E72CCF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Magasság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boltozat a mennybolt jelképe.</w:t>
      </w:r>
    </w:p>
    <w:p w:rsidR="00E72CCF" w:rsidRPr="00CF1921" w:rsidRDefault="00E72CCF" w:rsidP="00E72CCF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szentély emelt szintje a mennyei világ elkülönítését szolgálja.</w:t>
      </w:r>
    </w:p>
    <w:p w:rsidR="00E72CCF" w:rsidRPr="00CF1921" w:rsidRDefault="00E72CCF" w:rsidP="00E72CCF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Anyaghasználat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szint: súlyos kő, masszív pillérek.</w:t>
      </w:r>
    </w:p>
    <w:p w:rsidR="00E72CCF" w:rsidRPr="00CF1921" w:rsidRDefault="00E72CCF" w:rsidP="00E72CCF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zóna: könnyebb szerkezetek, ablaknyílások → a fény, mint isteni jelenlét.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Mozgásirány a templomban</w:t>
      </w:r>
    </w:p>
    <w:p w:rsidR="00E72CCF" w:rsidRPr="00CF1921" w:rsidRDefault="00E72CCF" w:rsidP="00E72CCF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tengely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nyugat → kelet irány.</w:t>
      </w:r>
    </w:p>
    <w:p w:rsidR="00E72CCF" w:rsidRPr="00CF1921" w:rsidRDefault="00E72CCF" w:rsidP="00E72CCF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hívő belép a nyugati kapun, végighalad a főhajón, és a szentélyben (kelet) találkozik az oltárral.</w:t>
      </w:r>
    </w:p>
    <w:p w:rsidR="00E72CCF" w:rsidRPr="00CF1921" w:rsidRDefault="00E72CCF" w:rsidP="00E72CCF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folyamat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 zarándoklat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földi élettől az örök üdvösség felé.</w:t>
      </w:r>
    </w:p>
    <w:p w:rsidR="00E72CCF" w:rsidRPr="00CF1921" w:rsidRDefault="00E72CCF" w:rsidP="00E72CCF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Processziók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Ünnepeken körmenetek a hajóban és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körüljáróban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(zarándoktemplomokban).</w:t>
      </w:r>
    </w:p>
    <w:p w:rsidR="00E72CCF" w:rsidRPr="00CF1921" w:rsidRDefault="00E72CCF" w:rsidP="00E72CCF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Vertikális mozgás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Lépcső a kriptához (lefelé – elmúlás, halál).</w:t>
      </w:r>
    </w:p>
    <w:p w:rsidR="00E72CCF" w:rsidRPr="00CF1921" w:rsidRDefault="00E72CCF" w:rsidP="00E72CCF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Lépcső a szentélyhez (felfelé – felemelkedés, üdvösség).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Román kori példák</w:t>
      </w:r>
    </w:p>
    <w:p w:rsidR="00E72CCF" w:rsidRPr="00CF1921" w:rsidRDefault="00E72CCF" w:rsidP="00E72CC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Saint-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Sernin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Toulouse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Keletelt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szentély,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körüljáró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sugárkápolnákkal.</w:t>
      </w:r>
    </w:p>
    <w:p w:rsidR="00E72CCF" w:rsidRPr="00CF1921" w:rsidRDefault="00E72CCF" w:rsidP="00E72CCF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Nyugati homlokzaton gazdag szobrászati program.</w:t>
      </w:r>
    </w:p>
    <w:p w:rsidR="00E72CCF" w:rsidRPr="00CF1921" w:rsidRDefault="00E72CCF" w:rsidP="00E72CC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Cluny III.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Többszintes, hierarchikus tértagolás.</w:t>
      </w:r>
    </w:p>
    <w:p w:rsidR="00E72CCF" w:rsidRPr="00CF1921" w:rsidRDefault="00E72CCF" w:rsidP="00E72CCF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Modulrendszer, processziós terek.</w:t>
      </w:r>
    </w:p>
    <w:p w:rsidR="00E72CCF" w:rsidRPr="00CF1921" w:rsidRDefault="00E72CCF" w:rsidP="00E72CC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Santiago de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Compostela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Zarándokút végpontja, a hívők fizikai és lelki útja a nyugattól a szent sírig (kelet).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E72CCF" w:rsidRPr="00CF1921" w:rsidRDefault="00E72CCF" w:rsidP="00E72CCF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román kori templomtér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programja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liturgia és a hit szimbolikus kifejezése: a hívő útja a bűntől az üdvösségig.</w:t>
      </w:r>
    </w:p>
    <w:p w:rsidR="00E72CCF" w:rsidRPr="00CF1921" w:rsidRDefault="00E72CCF" w:rsidP="00E72CCF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orientáció, a szintek hierarchiája és a mozgásirány mind a keresztény kozmológia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eszkatológia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képi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leképezése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román templom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 országának földi mása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arányaiban, díszítésében és térszervezésében a mennyei rendet jeleníti meg.</w:t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14. A gótikus stílus kialakulása: Saint-Denis és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Suger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apát –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Fényelvűség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>, vertikalitás, új esztétikai elvek</w:t>
      </w: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Történeti háttér</w:t>
      </w:r>
    </w:p>
    <w:p w:rsidR="00E72CCF" w:rsidRPr="00CF1921" w:rsidRDefault="00E72CCF" w:rsidP="00E72CCF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12. század közepe – a gótika kezdete Franciaországban, majd gyors elterjedése Európában.</w:t>
      </w:r>
    </w:p>
    <w:p w:rsidR="00E72CCF" w:rsidRPr="00CF1921" w:rsidRDefault="00E72CCF" w:rsidP="00E72CCF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és vallási háttér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Politikai stabilitás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Capeting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-ház alatt.</w:t>
      </w:r>
    </w:p>
    <w:p w:rsidR="00E72CCF" w:rsidRPr="00CF1921" w:rsidRDefault="00E72CCF" w:rsidP="00E72CCF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nagyvárosok és a katedrális-építkezések fellendülése.</w:t>
      </w:r>
    </w:p>
    <w:p w:rsidR="00E72CCF" w:rsidRPr="00CF1921" w:rsidRDefault="00E72CCF" w:rsidP="00E72CCF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Párizs és környéke mint szellemi-kulturális központ.</w:t>
      </w:r>
    </w:p>
    <w:p w:rsidR="00E72CCF" w:rsidRPr="00CF1921" w:rsidRDefault="00E72CCF" w:rsidP="00E72CCF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háttér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Pseudo-Dionysios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Areopagita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misztikus írásai: Isten fénye anyagi formákon keresztül ragyog a világra → </w:t>
      </w:r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lux nova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(új fény).</w:t>
      </w:r>
    </w:p>
    <w:p w:rsidR="00E72CCF" w:rsidRPr="00CF1921" w:rsidRDefault="00E72CCF" w:rsidP="00E72CCF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 mint a mennyei Jeruzsálem előképe.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gótikus stílus születése</w:t>
      </w:r>
    </w:p>
    <w:p w:rsidR="00E72CCF" w:rsidRPr="00CF1921" w:rsidRDefault="00E72CCF" w:rsidP="00E72CC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Saint-Denis apátság (Párizs mellett).</w:t>
      </w:r>
    </w:p>
    <w:p w:rsidR="00E72CCF" w:rsidRPr="00CF1921" w:rsidRDefault="00E72CCF" w:rsidP="00E72CC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1137–1144 –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Suger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apát vezetésével a szentély újjáépítése.</w:t>
      </w:r>
    </w:p>
    <w:p w:rsidR="00E72CCF" w:rsidRPr="00CF1921" w:rsidRDefault="00E72CCF" w:rsidP="00E72CC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szerkezeti megoldások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Csúcsíves boltív (jobban elosztja a terhet).</w:t>
      </w:r>
    </w:p>
    <w:p w:rsidR="00E72CCF" w:rsidRPr="00CF1921" w:rsidRDefault="00E72CCF" w:rsidP="00E72CCF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Bordás keresztboltozat (könnyebb szerkezet, magasabb tér).</w:t>
      </w:r>
    </w:p>
    <w:p w:rsidR="00E72CCF" w:rsidRPr="00CF1921" w:rsidRDefault="00E72CCF" w:rsidP="00E72CCF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Támpillér és repülő támpillér (a boltozat terhét kifelé vezeti).</w:t>
      </w:r>
    </w:p>
    <w:p w:rsidR="00E72CCF" w:rsidRPr="00CF1921" w:rsidRDefault="00E72CCF" w:rsidP="00E72CC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Következmény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falak, nagyobb ablakfelületek.</w:t>
      </w:r>
    </w:p>
    <w:p w:rsidR="00E72CCF" w:rsidRPr="00CF1921" w:rsidRDefault="00E72CCF" w:rsidP="00E72CCF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Nyitottabb, világosabb belső tér.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Saint-Denis és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Suger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apát szerepe</w:t>
      </w:r>
    </w:p>
    <w:p w:rsidR="00E72CCF" w:rsidRPr="00CF1921" w:rsidRDefault="00E72CCF" w:rsidP="00E72CCF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Suger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apát (1081–1151)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Államférfi és mecénás,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Capeting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királyok tanácsadója.</w:t>
      </w:r>
    </w:p>
    <w:p w:rsidR="00E72CCF" w:rsidRPr="00CF1921" w:rsidRDefault="00E72CCF" w:rsidP="00E72CCF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Célja: Saint-Denis apátságát Franciaország királyi temetkezési helyévé és szakrális központjává tenni.</w:t>
      </w:r>
    </w:p>
    <w:p w:rsidR="00E72CCF" w:rsidRPr="00CF1921" w:rsidRDefault="00E72CCF" w:rsidP="00E72CCF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Saint-Denis újjáépítése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Új nyugati homlokzat három kapuval, királygalériával.</w:t>
      </w:r>
    </w:p>
    <w:p w:rsidR="00E72CCF" w:rsidRPr="00CF1921" w:rsidRDefault="00E72CCF" w:rsidP="00E72CCF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 szentély és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körüljáró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sugárkápolnákkal – egységes, fényben úszó tér.</w:t>
      </w:r>
    </w:p>
    <w:p w:rsidR="00E72CCF" w:rsidRPr="00CF1921" w:rsidRDefault="00E72CCF" w:rsidP="00E72CCF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Jelentőség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stílus első tudatos programadó építkezése.</w:t>
      </w:r>
    </w:p>
    <w:p w:rsidR="00E72CCF" w:rsidRPr="00CF1921" w:rsidRDefault="00E72CCF" w:rsidP="00E72CCF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gótikus szerkezet és esztétika mintapéldája.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Fényelvűség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CF1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lux nova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E72CCF" w:rsidRPr="00CF1921" w:rsidRDefault="00E72CCF" w:rsidP="00E72CCF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alap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Pseudo-Dionysios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 a fény Isten lényének földi megnyilvánulása.</w:t>
      </w:r>
    </w:p>
    <w:p w:rsidR="00E72CCF" w:rsidRPr="00CF1921" w:rsidRDefault="00E72CCF" w:rsidP="00E72CCF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színes üvegablakok a mennyei fény megszűrt, misztikus ragyogását hozzák a templomba.</w:t>
      </w:r>
    </w:p>
    <w:p w:rsidR="00E72CCF" w:rsidRPr="00CF1921" w:rsidRDefault="00E72CCF" w:rsidP="00E72CCF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Saint-Denis színes üvegablakai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Bibliai jelenetek, tipológiai összefüggések.</w:t>
      </w:r>
    </w:p>
    <w:p w:rsidR="00E72CCF" w:rsidRPr="00CF1921" w:rsidRDefault="00E72CCF" w:rsidP="00E72CCF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és szín összeolvadása mint spirituális élmény.</w:t>
      </w:r>
    </w:p>
    <w:p w:rsidR="00E72CCF" w:rsidRPr="00CF1921" w:rsidRDefault="00E72CCF" w:rsidP="00E72CCF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fény nemcsak világítás, hanem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üzenet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2CCF" w:rsidRPr="00CF1921" w:rsidRDefault="00E72CCF" w:rsidP="00E72CCF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gótikus templom belseje szimbolikus „isteni fényárban” áll.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Vertikalitás</w:t>
      </w:r>
    </w:p>
    <w:p w:rsidR="00E72CCF" w:rsidRPr="00CF1921" w:rsidRDefault="00E72CCF" w:rsidP="00E72CCF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Szerkezeti ok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Csúcsívek és támpillérek lehetővé teszik a falak megemelését.</w:t>
      </w:r>
    </w:p>
    <w:p w:rsidR="00E72CCF" w:rsidRPr="00CF1921" w:rsidRDefault="00E72CCF" w:rsidP="00E72CCF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Könnyebb boltozat és teherelosztás.</w:t>
      </w:r>
    </w:p>
    <w:p w:rsidR="00E72CCF" w:rsidRPr="00CF1921" w:rsidRDefault="00E72CCF" w:rsidP="00E72CCF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 jelentés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magasba törő formák az isteni szféra felé irányítják a tekintetet.</w:t>
      </w:r>
    </w:p>
    <w:p w:rsidR="00E72CCF" w:rsidRPr="00CF1921" w:rsidRDefault="00E72CCF" w:rsidP="00E72CCF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 belső tere „felfelé húzza” a hívőt – lelki felemelkedés.</w:t>
      </w:r>
    </w:p>
    <w:p w:rsidR="00E72CCF" w:rsidRPr="00CF1921" w:rsidRDefault="00E72CCF" w:rsidP="00E72CCF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Saint-Denis példája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Bár nem annyira magas, mint későbbi katedrálisok, már érzékelteti a vertikalitásra törekvést.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Új esztétikai elvek</w:t>
      </w:r>
    </w:p>
    <w:p w:rsidR="00E72CCF" w:rsidRPr="00CF1921" w:rsidRDefault="00E72CCF" w:rsidP="00E72CCF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Egységes térfelfogás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szentély és a </w:t>
      </w:r>
      <w:proofErr w:type="spellStart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körüljáró</w:t>
      </w:r>
      <w:proofErr w:type="spellEnd"/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sugárkápolnákkal folyamatos, tagolatlan térélményt ad.</w:t>
      </w:r>
    </w:p>
    <w:p w:rsidR="00E72CCF" w:rsidRPr="00CF1921" w:rsidRDefault="00E72CCF" w:rsidP="00E72CCF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Könnyedség és átláthatóság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falak súlya helyett a fény, az üvegfelületek és a finom szerkezet uralkodik.</w:t>
      </w:r>
    </w:p>
    <w:p w:rsidR="00E72CCF" w:rsidRPr="00CF1921" w:rsidRDefault="00E72CCF" w:rsidP="00E72CCF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Dekoratív rendszer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Szobordíszítés a portálokon – teológiai és történeti tanítás képi formában.</w:t>
      </w:r>
    </w:p>
    <w:p w:rsidR="00E72CCF" w:rsidRPr="00CF1921" w:rsidRDefault="00E72CCF" w:rsidP="00E72CCF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építészet, szobrászat és üvegfestészet integrált művészeti programot alkot.</w:t>
      </w:r>
    </w:p>
    <w:p w:rsidR="00E72CCF" w:rsidRPr="00CF1921" w:rsidRDefault="00E72CCF" w:rsidP="00E72CCF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Közösségi és királyi reprezentáció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72CCF" w:rsidRPr="00CF1921" w:rsidRDefault="00E72CCF" w:rsidP="00E72CCF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Saint-Denis mint Franciaország uralkodóinak nyughelye → nemzeti szimbolika.</w:t>
      </w:r>
    </w:p>
    <w:p w:rsidR="00E72CCF" w:rsidRPr="00CF1921" w:rsidRDefault="00E72CCF" w:rsidP="00E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CCF" w:rsidRPr="00CF1921" w:rsidRDefault="00E72CCF" w:rsidP="00E72C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E72CCF" w:rsidRPr="00CF1921" w:rsidRDefault="00E72CCF" w:rsidP="00E72CCF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gótikus stílus a román kor masszív, zárt tereit fényben úszó, magasba törő szerkezetekkel váltotta fel.</w:t>
      </w:r>
    </w:p>
    <w:p w:rsidR="00E72CCF" w:rsidRPr="00CF1921" w:rsidRDefault="00E72CCF" w:rsidP="00E72CCF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Saint-Denis és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Suger</w:t>
      </w:r>
      <w:proofErr w:type="spellEnd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apát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szerepe alapvető: az épületben először valósult meg tudatosan a gótikus tér- és fényelv.</w:t>
      </w:r>
    </w:p>
    <w:p w:rsidR="00E72CCF" w:rsidRPr="00CF1921" w:rsidRDefault="00E72CCF" w:rsidP="00E72CCF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esztétikai elvek (lux nova, vertikalitás, egységes tér) évszázadokra meghatározták a nyugat-európai katedrálisépítészetet.</w:t>
      </w:r>
    </w:p>
    <w:p w:rsidR="00E72CCF" w:rsidRPr="00CF1921" w:rsidRDefault="00E72CCF" w:rsidP="00E72CCF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Saint-Denis nemcsak építészeti újítás, hanem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szellemi program</w:t>
      </w:r>
      <w:r w:rsidRPr="00CF19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is: a mennyei Jeruzsálem földi mása, a hit és a királyi hatalom dicsőségének kifejezése.</w:t>
      </w:r>
    </w:p>
    <w:p w:rsidR="00E72CCF" w:rsidRPr="00CF1921" w:rsidRDefault="00E72CCF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15. A gótikus katedrális szerkezeti és formai újításai – Csúcsívek, keresztboltozat, támívek, üvegablakok (Chartres, Reims)</w:t>
      </w: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E72CCF" w:rsidRPr="00CF1921" w:rsidRDefault="00E72CCF" w:rsidP="00E72CCF">
      <w:pPr>
        <w:pStyle w:val="NormlWeb"/>
        <w:numPr>
          <w:ilvl w:val="0"/>
          <w:numId w:val="99"/>
        </w:numPr>
      </w:pPr>
      <w:r w:rsidRPr="00CF1921">
        <w:rPr>
          <w:rStyle w:val="Kiemels2"/>
        </w:rPr>
        <w:t>Időkeret</w:t>
      </w:r>
      <w:r w:rsidRPr="00CF1921">
        <w:t xml:space="preserve">: 12–15. század, kezdete Franciaország </w:t>
      </w:r>
      <w:proofErr w:type="spellStart"/>
      <w:r w:rsidRPr="00CF1921">
        <w:t>Île</w:t>
      </w:r>
      <w:proofErr w:type="spellEnd"/>
      <w:r w:rsidRPr="00CF1921">
        <w:t>-de-France tartományában (Saint-Denis, 1140-es évek).</w:t>
      </w:r>
    </w:p>
    <w:p w:rsidR="00E72CCF" w:rsidRPr="00CF1921" w:rsidRDefault="00E72CCF" w:rsidP="00E72CCF">
      <w:pPr>
        <w:pStyle w:val="NormlWeb"/>
        <w:numPr>
          <w:ilvl w:val="0"/>
          <w:numId w:val="99"/>
        </w:numPr>
      </w:pPr>
      <w:r w:rsidRPr="00CF1921">
        <w:rPr>
          <w:rStyle w:val="Kiemels2"/>
        </w:rPr>
        <w:t>Kulturális és vallási háttér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99"/>
        </w:numPr>
      </w:pPr>
      <w:r w:rsidRPr="00CF1921">
        <w:t>Városok megerősödése, püspöki székhelyek rangjának növekedése.</w:t>
      </w:r>
    </w:p>
    <w:p w:rsidR="00E72CCF" w:rsidRPr="00CF1921" w:rsidRDefault="00E72CCF" w:rsidP="00E72CCF">
      <w:pPr>
        <w:pStyle w:val="NormlWeb"/>
        <w:numPr>
          <w:ilvl w:val="1"/>
          <w:numId w:val="99"/>
        </w:numPr>
      </w:pPr>
      <w:r w:rsidRPr="00CF1921">
        <w:t>A katedrális a város szimbolikus és szakrális középpontja.</w:t>
      </w:r>
    </w:p>
    <w:p w:rsidR="00E72CCF" w:rsidRPr="00CF1921" w:rsidRDefault="00E72CCF" w:rsidP="00E72CCF">
      <w:pPr>
        <w:pStyle w:val="NormlWeb"/>
        <w:numPr>
          <w:ilvl w:val="0"/>
          <w:numId w:val="99"/>
        </w:numPr>
      </w:pPr>
      <w:r w:rsidRPr="00CF1921">
        <w:rPr>
          <w:rStyle w:val="Kiemels2"/>
        </w:rPr>
        <w:t>Teológiai alap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99"/>
        </w:numPr>
      </w:pPr>
      <w:r w:rsidRPr="00CF1921">
        <w:rPr>
          <w:rStyle w:val="Kiemels"/>
        </w:rPr>
        <w:t>Lux nova</w:t>
      </w:r>
      <w:r w:rsidRPr="00CF1921">
        <w:t xml:space="preserve"> – az isteni fény megjelenítése a színes üvegablakokon keresztül.</w:t>
      </w:r>
    </w:p>
    <w:p w:rsidR="00E72CCF" w:rsidRPr="00CF1921" w:rsidRDefault="00E72CCF" w:rsidP="00E72CCF">
      <w:pPr>
        <w:pStyle w:val="NormlWeb"/>
        <w:numPr>
          <w:ilvl w:val="1"/>
          <w:numId w:val="99"/>
        </w:numPr>
      </w:pPr>
      <w:r w:rsidRPr="00CF1921">
        <w:t>A templom mint a mennyei Jeruzsálem előképe.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Szerkezeti újítások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Csúcsívek</w:t>
      </w:r>
    </w:p>
    <w:p w:rsidR="00E72CCF" w:rsidRPr="00CF1921" w:rsidRDefault="00E72CCF" w:rsidP="00E72CCF">
      <w:pPr>
        <w:pStyle w:val="NormlWeb"/>
        <w:numPr>
          <w:ilvl w:val="0"/>
          <w:numId w:val="100"/>
        </w:numPr>
      </w:pPr>
      <w:r w:rsidRPr="00CF1921">
        <w:rPr>
          <w:rStyle w:val="Kiemels2"/>
        </w:rPr>
        <w:t>Felépítés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0"/>
        </w:numPr>
      </w:pPr>
      <w:r w:rsidRPr="00CF1921">
        <w:t>Ívelt boltozati és nyílásforma, amely hegyben végződik.</w:t>
      </w:r>
    </w:p>
    <w:p w:rsidR="00E72CCF" w:rsidRPr="00CF1921" w:rsidRDefault="00E72CCF" w:rsidP="00E72CCF">
      <w:pPr>
        <w:pStyle w:val="NormlWeb"/>
        <w:numPr>
          <w:ilvl w:val="0"/>
          <w:numId w:val="100"/>
        </w:numPr>
      </w:pPr>
      <w:r w:rsidRPr="00CF1921">
        <w:rPr>
          <w:rStyle w:val="Kiemels2"/>
        </w:rPr>
        <w:t>Előnyei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0"/>
        </w:numPr>
      </w:pPr>
      <w:r w:rsidRPr="00CF1921">
        <w:t>Jobban vezeti a függőleges terheket a támaszokra.</w:t>
      </w:r>
    </w:p>
    <w:p w:rsidR="00E72CCF" w:rsidRPr="00CF1921" w:rsidRDefault="00E72CCF" w:rsidP="00E72CCF">
      <w:pPr>
        <w:pStyle w:val="NormlWeb"/>
        <w:numPr>
          <w:ilvl w:val="1"/>
          <w:numId w:val="100"/>
        </w:numPr>
      </w:pPr>
      <w:r w:rsidRPr="00CF1921">
        <w:t>Lehetővé teszi változó szélességű és magasságú terek lefedését.</w:t>
      </w:r>
    </w:p>
    <w:p w:rsidR="00E72CCF" w:rsidRPr="00CF1921" w:rsidRDefault="00E72CCF" w:rsidP="00E72CCF">
      <w:pPr>
        <w:pStyle w:val="NormlWeb"/>
        <w:numPr>
          <w:ilvl w:val="0"/>
          <w:numId w:val="100"/>
        </w:numPr>
      </w:pPr>
      <w:r w:rsidRPr="00CF1921">
        <w:rPr>
          <w:rStyle w:val="Kiemels2"/>
        </w:rPr>
        <w:t>Forma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0"/>
        </w:numPr>
      </w:pPr>
      <w:r w:rsidRPr="00CF1921">
        <w:t>Karcsúbb, magasabb nyílások → vertikális hatás.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Bordás keresztboltozat</w:t>
      </w:r>
    </w:p>
    <w:p w:rsidR="00E72CCF" w:rsidRPr="00CF1921" w:rsidRDefault="00E72CCF" w:rsidP="00E72CCF">
      <w:pPr>
        <w:pStyle w:val="NormlWeb"/>
        <w:numPr>
          <w:ilvl w:val="0"/>
          <w:numId w:val="101"/>
        </w:numPr>
      </w:pPr>
      <w:r w:rsidRPr="00CF1921">
        <w:rPr>
          <w:rStyle w:val="Kiemels2"/>
        </w:rPr>
        <w:t>Felépítés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1"/>
        </w:numPr>
      </w:pPr>
      <w:r w:rsidRPr="00CF1921">
        <w:t>Két vagy több csúcsív metszésvonalán bordák futnak végig, melyekre a boltozat héjazata támaszkodik.</w:t>
      </w:r>
    </w:p>
    <w:p w:rsidR="00E72CCF" w:rsidRPr="00CF1921" w:rsidRDefault="00E72CCF" w:rsidP="00E72CCF">
      <w:pPr>
        <w:pStyle w:val="NormlWeb"/>
        <w:numPr>
          <w:ilvl w:val="0"/>
          <w:numId w:val="101"/>
        </w:numPr>
      </w:pPr>
      <w:r w:rsidRPr="00CF1921">
        <w:rPr>
          <w:rStyle w:val="Kiemels2"/>
        </w:rPr>
        <w:t>Előnyei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1"/>
        </w:numPr>
      </w:pPr>
      <w:r w:rsidRPr="00CF1921">
        <w:t>Könnyebb szerkezet, mint a román kori dongaboltozat.</w:t>
      </w:r>
    </w:p>
    <w:p w:rsidR="00E72CCF" w:rsidRPr="00CF1921" w:rsidRDefault="00E72CCF" w:rsidP="00E72CCF">
      <w:pPr>
        <w:pStyle w:val="NormlWeb"/>
        <w:numPr>
          <w:ilvl w:val="1"/>
          <w:numId w:val="101"/>
        </w:numPr>
      </w:pPr>
      <w:r w:rsidRPr="00CF1921">
        <w:t>Magasabb hajók, nagyobb nyitott terek.</w:t>
      </w:r>
    </w:p>
    <w:p w:rsidR="00E72CCF" w:rsidRPr="00CF1921" w:rsidRDefault="00E72CCF" w:rsidP="00E72CCF">
      <w:pPr>
        <w:pStyle w:val="NormlWeb"/>
        <w:numPr>
          <w:ilvl w:val="1"/>
          <w:numId w:val="101"/>
        </w:numPr>
      </w:pPr>
      <w:r w:rsidRPr="00CF1921">
        <w:t>Moduláris építkezés: a boltozati szakaszok (</w:t>
      </w:r>
      <w:proofErr w:type="spellStart"/>
      <w:r w:rsidRPr="00CF1921">
        <w:t>traveék</w:t>
      </w:r>
      <w:proofErr w:type="spellEnd"/>
      <w:r w:rsidRPr="00CF1921">
        <w:t>) egymás után építhetők.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Támívek és repülő támpillérek</w:t>
      </w:r>
    </w:p>
    <w:p w:rsidR="00E72CCF" w:rsidRPr="00CF1921" w:rsidRDefault="00E72CCF" w:rsidP="00E72CCF">
      <w:pPr>
        <w:pStyle w:val="NormlWeb"/>
        <w:numPr>
          <w:ilvl w:val="0"/>
          <w:numId w:val="102"/>
        </w:numPr>
      </w:pPr>
      <w:r w:rsidRPr="00CF1921">
        <w:rPr>
          <w:rStyle w:val="Kiemels2"/>
        </w:rPr>
        <w:t>Felépítés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2"/>
        </w:numPr>
      </w:pPr>
      <w:r w:rsidRPr="00CF1921">
        <w:t>A főhajó falát kívülről félívű szerkezetek (repülő támpillérek) kötik össze a külső pillérekkel.</w:t>
      </w:r>
    </w:p>
    <w:p w:rsidR="00E72CCF" w:rsidRPr="00CF1921" w:rsidRDefault="00E72CCF" w:rsidP="00E72CCF">
      <w:pPr>
        <w:pStyle w:val="NormlWeb"/>
        <w:numPr>
          <w:ilvl w:val="0"/>
          <w:numId w:val="102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2"/>
        </w:numPr>
      </w:pPr>
      <w:r w:rsidRPr="00CF1921">
        <w:t>A boltozat oldalnyomásának elvezetése → a fal tehermentesítése.</w:t>
      </w:r>
    </w:p>
    <w:p w:rsidR="00E72CCF" w:rsidRPr="00CF1921" w:rsidRDefault="00E72CCF" w:rsidP="00E72CCF">
      <w:pPr>
        <w:pStyle w:val="NormlWeb"/>
        <w:numPr>
          <w:ilvl w:val="0"/>
          <w:numId w:val="102"/>
        </w:numPr>
      </w:pPr>
      <w:r w:rsidRPr="00CF1921">
        <w:rPr>
          <w:rStyle w:val="Kiemels2"/>
        </w:rPr>
        <w:t>Következmény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2"/>
        </w:numPr>
      </w:pPr>
      <w:r w:rsidRPr="00CF1921">
        <w:t>A fal nagy részét üvegablakok válthatják fel.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2.4.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Üvegablakok</w:t>
      </w:r>
    </w:p>
    <w:p w:rsidR="00E72CCF" w:rsidRPr="00CF1921" w:rsidRDefault="00E72CCF" w:rsidP="00E72CCF">
      <w:pPr>
        <w:pStyle w:val="NormlWeb"/>
        <w:numPr>
          <w:ilvl w:val="0"/>
          <w:numId w:val="103"/>
        </w:numPr>
      </w:pPr>
      <w:r w:rsidRPr="00CF1921">
        <w:rPr>
          <w:rStyle w:val="Kiemels2"/>
        </w:rPr>
        <w:t>Technikai jellemzők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3"/>
        </w:numPr>
      </w:pPr>
      <w:r w:rsidRPr="00CF1921">
        <w:t>Ólomkeretbe foglalt, színes üvegtáblák.</w:t>
      </w:r>
    </w:p>
    <w:p w:rsidR="00E72CCF" w:rsidRPr="00CF1921" w:rsidRDefault="00E72CCF" w:rsidP="00E72CCF">
      <w:pPr>
        <w:pStyle w:val="NormlWeb"/>
        <w:numPr>
          <w:ilvl w:val="1"/>
          <w:numId w:val="103"/>
        </w:numPr>
      </w:pPr>
      <w:r w:rsidRPr="00CF1921">
        <w:t>Festés és égetés a részletek kiemelésére.</w:t>
      </w:r>
    </w:p>
    <w:p w:rsidR="00E72CCF" w:rsidRPr="00CF1921" w:rsidRDefault="00E72CCF" w:rsidP="00E72CCF">
      <w:pPr>
        <w:pStyle w:val="NormlWeb"/>
        <w:numPr>
          <w:ilvl w:val="0"/>
          <w:numId w:val="103"/>
        </w:numPr>
      </w:pPr>
      <w:r w:rsidRPr="00CF1921">
        <w:rPr>
          <w:rStyle w:val="Kiemels2"/>
        </w:rPr>
        <w:t>Ikonográfia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3"/>
        </w:numPr>
      </w:pPr>
      <w:r w:rsidRPr="00CF1921">
        <w:t>Bibliai történetek, szentek élete, tipológiai jelenetek.</w:t>
      </w:r>
    </w:p>
    <w:p w:rsidR="00E72CCF" w:rsidRPr="00CF1921" w:rsidRDefault="00E72CCF" w:rsidP="00E72CCF">
      <w:pPr>
        <w:pStyle w:val="NormlWeb"/>
        <w:numPr>
          <w:ilvl w:val="1"/>
          <w:numId w:val="103"/>
        </w:numPr>
      </w:pPr>
      <w:r w:rsidRPr="00CF1921">
        <w:t>Donátorok (mecénások) ábrázolása.</w:t>
      </w:r>
    </w:p>
    <w:p w:rsidR="00E72CCF" w:rsidRPr="00CF1921" w:rsidRDefault="00E72CCF" w:rsidP="00E72CCF">
      <w:pPr>
        <w:pStyle w:val="NormlWeb"/>
        <w:numPr>
          <w:ilvl w:val="0"/>
          <w:numId w:val="103"/>
        </w:numPr>
      </w:pPr>
      <w:r w:rsidRPr="00CF1921">
        <w:rPr>
          <w:rStyle w:val="Kiemels2"/>
        </w:rPr>
        <w:t>Teológiai üzenet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3"/>
        </w:numPr>
      </w:pPr>
      <w:r w:rsidRPr="00CF1921">
        <w:t>A fény szimbolikus, misztikus jelenléte → Isten láthatatlan lényege érzékelhetővé válik.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>Formai jellemzők</w:t>
      </w:r>
    </w:p>
    <w:p w:rsidR="00E72CCF" w:rsidRPr="00CF1921" w:rsidRDefault="00E72CCF" w:rsidP="00E72CCF">
      <w:pPr>
        <w:pStyle w:val="NormlWeb"/>
        <w:numPr>
          <w:ilvl w:val="0"/>
          <w:numId w:val="104"/>
        </w:numPr>
      </w:pPr>
      <w:r w:rsidRPr="00CF1921">
        <w:rPr>
          <w:rStyle w:val="Kiemels2"/>
        </w:rPr>
        <w:t>Vertikalitás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4"/>
        </w:numPr>
      </w:pPr>
      <w:r w:rsidRPr="00CF1921">
        <w:t>Magas, karcsú pillérek és nyílások → felfelé törekvés.</w:t>
      </w:r>
    </w:p>
    <w:p w:rsidR="00E72CCF" w:rsidRPr="00CF1921" w:rsidRDefault="00E72CCF" w:rsidP="00E72CCF">
      <w:pPr>
        <w:pStyle w:val="NormlWeb"/>
        <w:numPr>
          <w:ilvl w:val="0"/>
          <w:numId w:val="104"/>
        </w:numPr>
      </w:pPr>
      <w:r w:rsidRPr="00CF1921">
        <w:rPr>
          <w:rStyle w:val="Kiemels2"/>
        </w:rPr>
        <w:t>Átlátható tér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4"/>
        </w:numPr>
      </w:pPr>
      <w:proofErr w:type="spellStart"/>
      <w:r w:rsidRPr="00CF1921">
        <w:t>Trifórium</w:t>
      </w:r>
      <w:proofErr w:type="spellEnd"/>
      <w:r w:rsidRPr="00CF1921">
        <w:t>, magas ablakok, rózsaablakok.</w:t>
      </w:r>
    </w:p>
    <w:p w:rsidR="00E72CCF" w:rsidRPr="00CF1921" w:rsidRDefault="00E72CCF" w:rsidP="00E72CCF">
      <w:pPr>
        <w:pStyle w:val="NormlWeb"/>
        <w:numPr>
          <w:ilvl w:val="0"/>
          <w:numId w:val="104"/>
        </w:numPr>
      </w:pPr>
      <w:r w:rsidRPr="00CF1921">
        <w:rPr>
          <w:rStyle w:val="Kiemels2"/>
        </w:rPr>
        <w:t>Díszítés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4"/>
        </w:numPr>
      </w:pPr>
      <w:r w:rsidRPr="00CF1921">
        <w:t>Szobordísz a portálokon (bibliai és történeti programok).</w:t>
      </w:r>
    </w:p>
    <w:p w:rsidR="00E72CCF" w:rsidRPr="00CF1921" w:rsidRDefault="00E72CCF" w:rsidP="00E72CCF">
      <w:pPr>
        <w:pStyle w:val="NormlWeb"/>
        <w:numPr>
          <w:ilvl w:val="1"/>
          <w:numId w:val="104"/>
        </w:numPr>
      </w:pPr>
      <w:r w:rsidRPr="00CF1921">
        <w:t xml:space="preserve">Kőcsipkék, gótikus ívsorok, </w:t>
      </w:r>
      <w:proofErr w:type="spellStart"/>
      <w:r w:rsidRPr="00CF1921">
        <w:t>mérműves</w:t>
      </w:r>
      <w:proofErr w:type="spellEnd"/>
      <w:r w:rsidRPr="00CF1921">
        <w:t xml:space="preserve"> ablakok.</w:t>
      </w:r>
    </w:p>
    <w:p w:rsidR="00E72CCF" w:rsidRPr="00CF1921" w:rsidRDefault="00E72CCF" w:rsidP="00E72CCF">
      <w:pPr>
        <w:pStyle w:val="NormlWeb"/>
        <w:numPr>
          <w:ilvl w:val="0"/>
          <w:numId w:val="104"/>
        </w:numPr>
      </w:pPr>
      <w:r w:rsidRPr="00CF1921">
        <w:rPr>
          <w:rStyle w:val="Kiemels2"/>
        </w:rPr>
        <w:t>Egységes művészeti program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4"/>
        </w:numPr>
      </w:pPr>
      <w:r w:rsidRPr="00CF1921">
        <w:t>Építészet, szobrászat és üvegfestészet szoros összhangja.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Példák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Chartres-székesegyház (1194–1220)</w:t>
      </w:r>
    </w:p>
    <w:p w:rsidR="00E72CCF" w:rsidRPr="00CF1921" w:rsidRDefault="00E72CCF" w:rsidP="00E72CCF">
      <w:pPr>
        <w:pStyle w:val="NormlWeb"/>
        <w:numPr>
          <w:ilvl w:val="0"/>
          <w:numId w:val="105"/>
        </w:numPr>
      </w:pPr>
      <w:r w:rsidRPr="00CF1921">
        <w:rPr>
          <w:rStyle w:val="Kiemels2"/>
        </w:rPr>
        <w:t>Szerkezet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5"/>
        </w:numPr>
      </w:pPr>
      <w:r w:rsidRPr="00CF1921">
        <w:t xml:space="preserve">Magas, háromszintes belső tér: árkádsor, </w:t>
      </w:r>
      <w:proofErr w:type="spellStart"/>
      <w:r w:rsidRPr="00CF1921">
        <w:t>trifórium</w:t>
      </w:r>
      <w:proofErr w:type="spellEnd"/>
      <w:r w:rsidRPr="00CF1921">
        <w:t>, magas ablakok.</w:t>
      </w:r>
    </w:p>
    <w:p w:rsidR="00E72CCF" w:rsidRPr="00CF1921" w:rsidRDefault="00E72CCF" w:rsidP="00E72CCF">
      <w:pPr>
        <w:pStyle w:val="NormlWeb"/>
        <w:numPr>
          <w:ilvl w:val="1"/>
          <w:numId w:val="105"/>
        </w:numPr>
      </w:pPr>
      <w:r w:rsidRPr="00CF1921">
        <w:t>Fejlett repülő támpillérrendszer.</w:t>
      </w:r>
    </w:p>
    <w:p w:rsidR="00E72CCF" w:rsidRPr="00CF1921" w:rsidRDefault="00E72CCF" w:rsidP="00E72CCF">
      <w:pPr>
        <w:pStyle w:val="NormlWeb"/>
        <w:numPr>
          <w:ilvl w:val="0"/>
          <w:numId w:val="105"/>
        </w:numPr>
      </w:pPr>
      <w:r w:rsidRPr="00CF1921">
        <w:rPr>
          <w:rStyle w:val="Kiemels2"/>
        </w:rPr>
        <w:t>Üvegablakok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5"/>
        </w:numPr>
      </w:pPr>
      <w:r w:rsidRPr="00CF1921">
        <w:t>Teljes ciklus fennmaradt (150 ablak).</w:t>
      </w:r>
    </w:p>
    <w:p w:rsidR="00E72CCF" w:rsidRPr="00CF1921" w:rsidRDefault="00E72CCF" w:rsidP="00E72CCF">
      <w:pPr>
        <w:pStyle w:val="NormlWeb"/>
        <w:numPr>
          <w:ilvl w:val="1"/>
          <w:numId w:val="105"/>
        </w:numPr>
      </w:pPr>
      <w:r w:rsidRPr="00CF1921">
        <w:t>Híres rózsaablakok: északi, déli és nyugati homlokzat.</w:t>
      </w:r>
    </w:p>
    <w:p w:rsidR="00E72CCF" w:rsidRPr="00CF1921" w:rsidRDefault="00E72CCF" w:rsidP="00E72CCF">
      <w:pPr>
        <w:pStyle w:val="NormlWeb"/>
        <w:numPr>
          <w:ilvl w:val="0"/>
          <w:numId w:val="105"/>
        </w:numPr>
      </w:pPr>
      <w:r w:rsidRPr="00CF1921">
        <w:rPr>
          <w:rStyle w:val="Kiemels2"/>
        </w:rPr>
        <w:t>Jelentőség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5"/>
        </w:numPr>
      </w:pPr>
      <w:r w:rsidRPr="00CF1921">
        <w:t>Az érett gótika mintaképe.</w:t>
      </w:r>
    </w:p>
    <w:p w:rsidR="00E72CCF" w:rsidRPr="00CF1921" w:rsidRDefault="00E72CCF" w:rsidP="00E72CCF">
      <w:pPr>
        <w:pStyle w:val="NormlWeb"/>
        <w:numPr>
          <w:ilvl w:val="1"/>
          <w:numId w:val="105"/>
        </w:numPr>
      </w:pPr>
      <w:r w:rsidRPr="00CF1921">
        <w:t xml:space="preserve">Erős kapcsolat a város </w:t>
      </w:r>
      <w:proofErr w:type="spellStart"/>
      <w:r w:rsidRPr="00CF1921">
        <w:t>polgáraival</w:t>
      </w:r>
      <w:proofErr w:type="spellEnd"/>
      <w:r w:rsidRPr="00CF1921">
        <w:t xml:space="preserve"> (céhek és adományozók).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Reims-székesegyház (1211–1311)</w:t>
      </w:r>
    </w:p>
    <w:p w:rsidR="00E72CCF" w:rsidRPr="00CF1921" w:rsidRDefault="00E72CCF" w:rsidP="00E72CCF">
      <w:pPr>
        <w:pStyle w:val="NormlWeb"/>
        <w:numPr>
          <w:ilvl w:val="0"/>
          <w:numId w:val="106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6"/>
        </w:numPr>
      </w:pPr>
      <w:r w:rsidRPr="00CF1921">
        <w:t>A francia királyok koronázótemploma.</w:t>
      </w:r>
    </w:p>
    <w:p w:rsidR="00E72CCF" w:rsidRPr="00CF1921" w:rsidRDefault="00E72CCF" w:rsidP="00E72CCF">
      <w:pPr>
        <w:pStyle w:val="NormlWeb"/>
        <w:numPr>
          <w:ilvl w:val="0"/>
          <w:numId w:val="106"/>
        </w:numPr>
      </w:pPr>
      <w:r w:rsidRPr="00CF1921">
        <w:rPr>
          <w:rStyle w:val="Kiemels2"/>
        </w:rPr>
        <w:t>Szerkezet és forma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6"/>
        </w:numPr>
      </w:pPr>
      <w:r w:rsidRPr="00CF1921">
        <w:t>Kiemelkedően magas hajó (38 m).</w:t>
      </w:r>
    </w:p>
    <w:p w:rsidR="00E72CCF" w:rsidRPr="00CF1921" w:rsidRDefault="00E72CCF" w:rsidP="00E72CCF">
      <w:pPr>
        <w:pStyle w:val="NormlWeb"/>
        <w:numPr>
          <w:ilvl w:val="1"/>
          <w:numId w:val="106"/>
        </w:numPr>
      </w:pPr>
      <w:r w:rsidRPr="00CF1921">
        <w:t>Gazdag szobordísz: mosolygó angyal, királygaléria.</w:t>
      </w:r>
    </w:p>
    <w:p w:rsidR="00E72CCF" w:rsidRPr="00CF1921" w:rsidRDefault="00E72CCF" w:rsidP="00E72CCF">
      <w:pPr>
        <w:pStyle w:val="NormlWeb"/>
        <w:numPr>
          <w:ilvl w:val="0"/>
          <w:numId w:val="106"/>
        </w:numPr>
      </w:pPr>
      <w:r w:rsidRPr="00CF1921">
        <w:rPr>
          <w:rStyle w:val="Kiemels2"/>
        </w:rPr>
        <w:t>Üvegablakok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6"/>
        </w:numPr>
      </w:pPr>
      <w:r w:rsidRPr="00CF1921">
        <w:lastRenderedPageBreak/>
        <w:t xml:space="preserve">Nagy, csúcsíves </w:t>
      </w:r>
      <w:proofErr w:type="spellStart"/>
      <w:r w:rsidRPr="00CF1921">
        <w:t>mérműves</w:t>
      </w:r>
      <w:proofErr w:type="spellEnd"/>
      <w:r w:rsidRPr="00CF1921">
        <w:t xml:space="preserve"> ablakok.</w:t>
      </w:r>
    </w:p>
    <w:p w:rsidR="00E72CCF" w:rsidRPr="00CF1921" w:rsidRDefault="00E72CCF" w:rsidP="00E72CCF">
      <w:pPr>
        <w:pStyle w:val="NormlWeb"/>
        <w:numPr>
          <w:ilvl w:val="1"/>
          <w:numId w:val="106"/>
        </w:numPr>
      </w:pPr>
      <w:r w:rsidRPr="00CF1921">
        <w:t>A fény és a szobrászat harmonikus összekapcsolása.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E72CCF" w:rsidRPr="00CF1921" w:rsidRDefault="00E72CCF" w:rsidP="00E72CCF">
      <w:pPr>
        <w:pStyle w:val="NormlWeb"/>
        <w:numPr>
          <w:ilvl w:val="0"/>
          <w:numId w:val="107"/>
        </w:numPr>
      </w:pPr>
      <w:r w:rsidRPr="00CF1921">
        <w:t xml:space="preserve">A gótikus katedrális szerkezeti újításai (csúcsív, bordás keresztboltozat, repülő támpillér) </w:t>
      </w:r>
      <w:r w:rsidRPr="00CF1921">
        <w:rPr>
          <w:rStyle w:val="Kiemels2"/>
        </w:rPr>
        <w:t>mérnöki áttörést</w:t>
      </w:r>
      <w:r w:rsidRPr="00CF1921">
        <w:t xml:space="preserve"> jelentettek, lehetővé téve a vertikális, fényben úszó teret.</w:t>
      </w:r>
    </w:p>
    <w:p w:rsidR="00E72CCF" w:rsidRPr="00CF1921" w:rsidRDefault="00E72CCF" w:rsidP="00E72CCF">
      <w:pPr>
        <w:pStyle w:val="NormlWeb"/>
        <w:numPr>
          <w:ilvl w:val="0"/>
          <w:numId w:val="107"/>
        </w:numPr>
      </w:pPr>
      <w:r w:rsidRPr="00CF1921">
        <w:t xml:space="preserve">A formai jellemzők (magas arányok, </w:t>
      </w:r>
      <w:proofErr w:type="spellStart"/>
      <w:r w:rsidRPr="00CF1921">
        <w:t>mérművek</w:t>
      </w:r>
      <w:proofErr w:type="spellEnd"/>
      <w:r w:rsidRPr="00CF1921">
        <w:t>, szobordíszítés, üvegfestészet) teológiai és esztétikai egységet alkottak.</w:t>
      </w:r>
    </w:p>
    <w:p w:rsidR="00E72CCF" w:rsidRPr="00CF1921" w:rsidRDefault="00E72CCF" w:rsidP="00E72CCF">
      <w:pPr>
        <w:pStyle w:val="NormlWeb"/>
        <w:numPr>
          <w:ilvl w:val="0"/>
          <w:numId w:val="107"/>
        </w:numPr>
      </w:pPr>
      <w:r w:rsidRPr="00CF1921">
        <w:t xml:space="preserve">Chartres és Reims példái mutatják, hogyan teljesedett ki a stílus: a szerkezet nemcsak műszaki megoldás, hanem </w:t>
      </w:r>
      <w:r w:rsidRPr="00CF1921">
        <w:rPr>
          <w:rStyle w:val="Kiemels2"/>
        </w:rPr>
        <w:t>hitbéli élmény vizuális megjelenítése</w:t>
      </w:r>
      <w:r w:rsidRPr="00CF1921">
        <w:t>.</w:t>
      </w:r>
    </w:p>
    <w:p w:rsidR="00E72CCF" w:rsidRPr="00CF1921" w:rsidRDefault="00E72CCF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16. A gótikus szobrászat korai szakasza – Portálok, királygaléria, naturalizálódó figurák (Chartres, Amiens)</w:t>
      </w: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E72CCF" w:rsidRPr="00CF1921" w:rsidRDefault="00E72CCF" w:rsidP="00E72CCF">
      <w:pPr>
        <w:pStyle w:val="NormlWeb"/>
        <w:numPr>
          <w:ilvl w:val="0"/>
          <w:numId w:val="108"/>
        </w:numPr>
      </w:pPr>
      <w:r w:rsidRPr="00CF1921">
        <w:rPr>
          <w:rStyle w:val="Kiemels2"/>
        </w:rPr>
        <w:t>Időkeret</w:t>
      </w:r>
      <w:r w:rsidRPr="00CF1921">
        <w:t>: kb. 1140–1230, a gótika korai szakasza Franciaországban.</w:t>
      </w:r>
    </w:p>
    <w:p w:rsidR="00E72CCF" w:rsidRPr="00CF1921" w:rsidRDefault="00E72CCF" w:rsidP="00E72CCF">
      <w:pPr>
        <w:pStyle w:val="NormlWeb"/>
        <w:numPr>
          <w:ilvl w:val="0"/>
          <w:numId w:val="108"/>
        </w:numPr>
      </w:pPr>
      <w:r w:rsidRPr="00CF1921">
        <w:rPr>
          <w:rStyle w:val="Kiemels2"/>
        </w:rPr>
        <w:t>Előzmények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8"/>
        </w:numPr>
      </w:pPr>
      <w:r w:rsidRPr="00CF1921">
        <w:t xml:space="preserve">Román kori portálszobrászat (hieratikus, stilizált figurák, </w:t>
      </w:r>
      <w:proofErr w:type="spellStart"/>
      <w:r w:rsidRPr="00CF1921">
        <w:t>tipologikus</w:t>
      </w:r>
      <w:proofErr w:type="spellEnd"/>
      <w:r w:rsidRPr="00CF1921">
        <w:t xml:space="preserve"> programok).</w:t>
      </w:r>
    </w:p>
    <w:p w:rsidR="00E72CCF" w:rsidRPr="00CF1921" w:rsidRDefault="00E72CCF" w:rsidP="00E72CCF">
      <w:pPr>
        <w:pStyle w:val="NormlWeb"/>
        <w:numPr>
          <w:ilvl w:val="1"/>
          <w:numId w:val="108"/>
        </w:numPr>
      </w:pPr>
      <w:proofErr w:type="spellStart"/>
      <w:r w:rsidRPr="00CF1921">
        <w:t>Suger</w:t>
      </w:r>
      <w:proofErr w:type="spellEnd"/>
      <w:r w:rsidRPr="00CF1921">
        <w:t xml:space="preserve"> apát Saint-Denis-i programja – az építészet, üvegfestészet és szobrászat egységes ikonográfiai rendszere.</w:t>
      </w:r>
    </w:p>
    <w:p w:rsidR="00E72CCF" w:rsidRPr="00CF1921" w:rsidRDefault="00E72CCF" w:rsidP="00E72CCF">
      <w:pPr>
        <w:pStyle w:val="NormlWeb"/>
        <w:numPr>
          <w:ilvl w:val="0"/>
          <w:numId w:val="108"/>
        </w:numPr>
      </w:pPr>
      <w:r w:rsidRPr="00CF1921">
        <w:rPr>
          <w:rStyle w:val="Kiemels2"/>
        </w:rPr>
        <w:t>Kulturális háttér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8"/>
        </w:numPr>
      </w:pPr>
      <w:r w:rsidRPr="00CF1921">
        <w:t>Katedrálisok városi, püspöki és politikai reprezentációs szerepe.</w:t>
      </w:r>
    </w:p>
    <w:p w:rsidR="00E72CCF" w:rsidRPr="00CF1921" w:rsidRDefault="00E72CCF" w:rsidP="00E72CCF">
      <w:pPr>
        <w:pStyle w:val="NormlWeb"/>
        <w:numPr>
          <w:ilvl w:val="1"/>
          <w:numId w:val="108"/>
        </w:numPr>
      </w:pPr>
      <w:r w:rsidRPr="00CF1921">
        <w:t xml:space="preserve">Erős királyi támogatás – </w:t>
      </w:r>
      <w:proofErr w:type="spellStart"/>
      <w:r w:rsidRPr="00CF1921">
        <w:t>Capeting</w:t>
      </w:r>
      <w:proofErr w:type="spellEnd"/>
      <w:r w:rsidRPr="00CF1921">
        <w:t>-dinasztia.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A korai gótikus szobrászat jellemzői</w:t>
      </w:r>
    </w:p>
    <w:p w:rsidR="00E72CCF" w:rsidRPr="00CF1921" w:rsidRDefault="00E72CCF" w:rsidP="00E72CCF">
      <w:pPr>
        <w:pStyle w:val="NormlWeb"/>
        <w:numPr>
          <w:ilvl w:val="0"/>
          <w:numId w:val="109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Teológiai tanítás a portálokon és homlokzatokon.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Az épület külső díszítése a hívők számára nyitott „kő Biblia”.</w:t>
      </w:r>
    </w:p>
    <w:p w:rsidR="00E72CCF" w:rsidRPr="00CF1921" w:rsidRDefault="00E72CCF" w:rsidP="00E72CCF">
      <w:pPr>
        <w:pStyle w:val="NormlWeb"/>
        <w:numPr>
          <w:ilvl w:val="0"/>
          <w:numId w:val="109"/>
        </w:numPr>
      </w:pPr>
      <w:r w:rsidRPr="00CF1921">
        <w:rPr>
          <w:rStyle w:val="Kiemels2"/>
        </w:rPr>
        <w:t>Stílus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Figurák még kötődnek az építészeti kerethez (oszlopszerű, megnyújtott testek).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Lassan megjelenő plaszticitás és arckifejezés.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Díszítő részletek (ruharedők, haj) fokozatos finomodása.</w:t>
      </w:r>
    </w:p>
    <w:p w:rsidR="00E72CCF" w:rsidRPr="00CF1921" w:rsidRDefault="00E72CCF" w:rsidP="00E72CCF">
      <w:pPr>
        <w:pStyle w:val="NormlWeb"/>
        <w:numPr>
          <w:ilvl w:val="0"/>
          <w:numId w:val="109"/>
        </w:numPr>
      </w:pPr>
      <w:r w:rsidRPr="00CF1921">
        <w:rPr>
          <w:rStyle w:val="Kiemels2"/>
        </w:rPr>
        <w:t>Tematika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proofErr w:type="spellStart"/>
      <w:r w:rsidRPr="00CF1921">
        <w:t>Krisztológiai</w:t>
      </w:r>
      <w:proofErr w:type="spellEnd"/>
      <w:r w:rsidRPr="00CF1921">
        <w:t xml:space="preserve"> és Mária-ciklusok.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Szentek és próféták.</w:t>
      </w:r>
    </w:p>
    <w:p w:rsidR="00E72CCF" w:rsidRPr="00CF1921" w:rsidRDefault="00E72CCF" w:rsidP="00E72CCF">
      <w:pPr>
        <w:pStyle w:val="NormlWeb"/>
        <w:numPr>
          <w:ilvl w:val="1"/>
          <w:numId w:val="109"/>
        </w:numPr>
      </w:pPr>
      <w:r w:rsidRPr="00CF1921">
        <w:t>Ó- és Újszövetség kapcsolatai (tipológia).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>Portálprogramok</w:t>
      </w:r>
    </w:p>
    <w:p w:rsidR="00E72CCF" w:rsidRPr="00CF1921" w:rsidRDefault="00E72CCF" w:rsidP="00E72CCF">
      <w:pPr>
        <w:pStyle w:val="NormlWeb"/>
        <w:numPr>
          <w:ilvl w:val="0"/>
          <w:numId w:val="110"/>
        </w:numPr>
      </w:pPr>
      <w:r w:rsidRPr="00CF1921">
        <w:rPr>
          <w:rStyle w:val="Kiemels2"/>
        </w:rPr>
        <w:t>Felépítés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0"/>
        </w:numPr>
      </w:pPr>
      <w:proofErr w:type="spellStart"/>
      <w:r w:rsidRPr="00CF1921">
        <w:rPr>
          <w:rStyle w:val="Kiemels2"/>
        </w:rPr>
        <w:t>Tympanon</w:t>
      </w:r>
      <w:proofErr w:type="spellEnd"/>
      <w:r w:rsidRPr="00CF1921">
        <w:t xml:space="preserve"> – </w:t>
      </w:r>
      <w:proofErr w:type="spellStart"/>
      <w:r w:rsidRPr="00CF1921">
        <w:t>főjelenet</w:t>
      </w:r>
      <w:proofErr w:type="spellEnd"/>
      <w:r w:rsidRPr="00CF1921">
        <w:t xml:space="preserve"> (pl. Krisztus dicsősége, Utolsó ítélet).</w:t>
      </w:r>
    </w:p>
    <w:p w:rsidR="00E72CCF" w:rsidRPr="00CF1921" w:rsidRDefault="00E72CCF" w:rsidP="00E72CCF">
      <w:pPr>
        <w:pStyle w:val="NormlWeb"/>
        <w:numPr>
          <w:ilvl w:val="1"/>
          <w:numId w:val="110"/>
        </w:numPr>
      </w:pPr>
      <w:proofErr w:type="spellStart"/>
      <w:r w:rsidRPr="00CF1921">
        <w:rPr>
          <w:rStyle w:val="Kiemels2"/>
        </w:rPr>
        <w:t>Lintel</w:t>
      </w:r>
      <w:proofErr w:type="spellEnd"/>
      <w:r w:rsidRPr="00CF1921">
        <w:t xml:space="preserve"> – kapcsolódó kisebb jelenetek.</w:t>
      </w:r>
    </w:p>
    <w:p w:rsidR="00E72CCF" w:rsidRPr="00CF1921" w:rsidRDefault="00E72CCF" w:rsidP="00E72CCF">
      <w:pPr>
        <w:pStyle w:val="NormlWeb"/>
        <w:numPr>
          <w:ilvl w:val="1"/>
          <w:numId w:val="110"/>
        </w:numPr>
      </w:pPr>
      <w:proofErr w:type="spellStart"/>
      <w:r w:rsidRPr="00CF1921">
        <w:rPr>
          <w:rStyle w:val="Kiemels2"/>
        </w:rPr>
        <w:t>Archivoltok</w:t>
      </w:r>
      <w:proofErr w:type="spellEnd"/>
      <w:r w:rsidRPr="00CF1921">
        <w:t xml:space="preserve"> – körívekben próféták, angyalok, mennyei alakok.</w:t>
      </w:r>
    </w:p>
    <w:p w:rsidR="00E72CCF" w:rsidRPr="00CF1921" w:rsidRDefault="00E72CCF" w:rsidP="00E72CCF">
      <w:pPr>
        <w:pStyle w:val="NormlWeb"/>
        <w:numPr>
          <w:ilvl w:val="1"/>
          <w:numId w:val="110"/>
        </w:numPr>
      </w:pPr>
      <w:proofErr w:type="spellStart"/>
      <w:r w:rsidRPr="00CF1921">
        <w:rPr>
          <w:rStyle w:val="Kiemels2"/>
        </w:rPr>
        <w:t>Jambák</w:t>
      </w:r>
      <w:proofErr w:type="spellEnd"/>
      <w:r w:rsidRPr="00CF1921">
        <w:t xml:space="preserve"> – oszlopszerű szoboralakok (apostolok, királyok, próféták).</w:t>
      </w:r>
    </w:p>
    <w:p w:rsidR="00E72CCF" w:rsidRPr="00CF1921" w:rsidRDefault="00E72CCF" w:rsidP="00E72CCF">
      <w:pPr>
        <w:pStyle w:val="NormlWeb"/>
        <w:numPr>
          <w:ilvl w:val="1"/>
          <w:numId w:val="110"/>
        </w:numPr>
      </w:pPr>
      <w:proofErr w:type="spellStart"/>
      <w:r w:rsidRPr="00CF1921">
        <w:rPr>
          <w:rStyle w:val="Kiemels2"/>
        </w:rPr>
        <w:t>Trumeau</w:t>
      </w:r>
      <w:proofErr w:type="spellEnd"/>
      <w:r w:rsidRPr="00CF1921">
        <w:t xml:space="preserve"> – középoszlop figurális díszítéssel.</w:t>
      </w:r>
    </w:p>
    <w:p w:rsidR="00E72CCF" w:rsidRPr="00CF1921" w:rsidRDefault="00E72CCF" w:rsidP="00E72CCF">
      <w:pPr>
        <w:pStyle w:val="NormlWeb"/>
        <w:numPr>
          <w:ilvl w:val="0"/>
          <w:numId w:val="110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1"/>
        </w:numPr>
      </w:pPr>
      <w:r w:rsidRPr="00CF1921">
        <w:t>Bevezetés a templom szakrális terébe.</w:t>
      </w:r>
    </w:p>
    <w:p w:rsidR="00E72CCF" w:rsidRPr="00CF1921" w:rsidRDefault="00E72CCF" w:rsidP="00E72CCF">
      <w:pPr>
        <w:pStyle w:val="NormlWeb"/>
        <w:numPr>
          <w:ilvl w:val="1"/>
          <w:numId w:val="111"/>
        </w:numPr>
      </w:pPr>
      <w:r w:rsidRPr="00CF1921">
        <w:t>A liturgia és a hit alapjainak vizuális összefoglalása.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Királygaléria</w:t>
      </w:r>
    </w:p>
    <w:p w:rsidR="00E72CCF" w:rsidRPr="00CF1921" w:rsidRDefault="00E72CCF" w:rsidP="00E72CCF">
      <w:pPr>
        <w:pStyle w:val="NormlWeb"/>
        <w:numPr>
          <w:ilvl w:val="0"/>
          <w:numId w:val="112"/>
        </w:numPr>
      </w:pPr>
      <w:r w:rsidRPr="00CF1921">
        <w:rPr>
          <w:rStyle w:val="Kiemels2"/>
        </w:rPr>
        <w:t>Elhelyezés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2"/>
        </w:numPr>
      </w:pPr>
      <w:r w:rsidRPr="00CF1921">
        <w:lastRenderedPageBreak/>
        <w:t>A főhomlokzat felső szintjén, gyakran a portálok fölött.</w:t>
      </w:r>
    </w:p>
    <w:p w:rsidR="00E72CCF" w:rsidRPr="00CF1921" w:rsidRDefault="00E72CCF" w:rsidP="00E72CCF">
      <w:pPr>
        <w:pStyle w:val="NormlWeb"/>
        <w:numPr>
          <w:ilvl w:val="0"/>
          <w:numId w:val="112"/>
        </w:numPr>
      </w:pPr>
      <w:r w:rsidRPr="00CF1921">
        <w:rPr>
          <w:rStyle w:val="Kiemels2"/>
        </w:rPr>
        <w:t>Téma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2"/>
        </w:numPr>
      </w:pPr>
      <w:r w:rsidRPr="00CF1921">
        <w:t>Izrael királyai (Ószövetség), tipológia szerint a francia királyok előképei.</w:t>
      </w:r>
    </w:p>
    <w:p w:rsidR="00E72CCF" w:rsidRPr="00CF1921" w:rsidRDefault="00E72CCF" w:rsidP="00E72CCF">
      <w:pPr>
        <w:pStyle w:val="NormlWeb"/>
        <w:numPr>
          <w:ilvl w:val="1"/>
          <w:numId w:val="112"/>
        </w:numPr>
      </w:pPr>
      <w:r w:rsidRPr="00CF1921">
        <w:t xml:space="preserve">A </w:t>
      </w:r>
      <w:proofErr w:type="spellStart"/>
      <w:r w:rsidRPr="00CF1921">
        <w:t>Capeting</w:t>
      </w:r>
      <w:proofErr w:type="spellEnd"/>
      <w:r w:rsidRPr="00CF1921">
        <w:t>-uralkodók legitimációja bibliai ősmintákkal.</w:t>
      </w:r>
    </w:p>
    <w:p w:rsidR="00E72CCF" w:rsidRPr="00CF1921" w:rsidRDefault="00E72CCF" w:rsidP="00E72CCF">
      <w:pPr>
        <w:pStyle w:val="NormlWeb"/>
        <w:numPr>
          <w:ilvl w:val="0"/>
          <w:numId w:val="112"/>
        </w:numPr>
      </w:pPr>
      <w:r w:rsidRPr="00CF1921">
        <w:rPr>
          <w:rStyle w:val="Kiemels2"/>
        </w:rPr>
        <w:t>Stílus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2"/>
        </w:numPr>
      </w:pPr>
      <w:r w:rsidRPr="00CF1921">
        <w:t>Monumentális, frontális alakok, még architektonikus keretbe illesztve.</w:t>
      </w:r>
    </w:p>
    <w:p w:rsidR="00E72CCF" w:rsidRPr="00CF1921" w:rsidRDefault="00E72CCF" w:rsidP="00E72CCF">
      <w:pPr>
        <w:pStyle w:val="NormlWeb"/>
        <w:numPr>
          <w:ilvl w:val="1"/>
          <w:numId w:val="112"/>
        </w:numPr>
      </w:pPr>
      <w:r w:rsidRPr="00CF1921">
        <w:t>Az emberi vonások és a portrészerűség lassú megjelenése.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Naturalizálódó figurák</w:t>
      </w:r>
    </w:p>
    <w:p w:rsidR="00E72CCF" w:rsidRPr="00CF1921" w:rsidRDefault="00E72CCF" w:rsidP="00E72CCF">
      <w:pPr>
        <w:pStyle w:val="NormlWeb"/>
        <w:numPr>
          <w:ilvl w:val="0"/>
          <w:numId w:val="113"/>
        </w:numPr>
      </w:pPr>
      <w:r w:rsidRPr="00CF1921">
        <w:rPr>
          <w:rStyle w:val="Kiemels2"/>
        </w:rPr>
        <w:t>Folyamat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3"/>
        </w:numPr>
      </w:pPr>
      <w:r w:rsidRPr="00CF1921">
        <w:t>Kezdetben (Chartres nyugati kapu) megnyújtott, oszlopszerű testek, statikus póz.</w:t>
      </w:r>
    </w:p>
    <w:p w:rsidR="00E72CCF" w:rsidRPr="00CF1921" w:rsidRDefault="00E72CCF" w:rsidP="00E72CCF">
      <w:pPr>
        <w:pStyle w:val="NormlWeb"/>
        <w:numPr>
          <w:ilvl w:val="1"/>
          <w:numId w:val="113"/>
        </w:numPr>
      </w:pPr>
      <w:r w:rsidRPr="00CF1921">
        <w:t xml:space="preserve">Később (Chartres déli és északi kapu, Amiens) → </w:t>
      </w:r>
      <w:proofErr w:type="spellStart"/>
      <w:r w:rsidRPr="00CF1921">
        <w:t>oldottabb</w:t>
      </w:r>
      <w:proofErr w:type="spellEnd"/>
      <w:r w:rsidRPr="00CF1921">
        <w:t xml:space="preserve"> testtartás, a test és a drapéria kapcsolata természetesebb.</w:t>
      </w:r>
    </w:p>
    <w:p w:rsidR="00E72CCF" w:rsidRPr="00CF1921" w:rsidRDefault="00E72CCF" w:rsidP="00E72CCF">
      <w:pPr>
        <w:pStyle w:val="NormlWeb"/>
        <w:numPr>
          <w:ilvl w:val="1"/>
          <w:numId w:val="113"/>
        </w:numPr>
      </w:pPr>
      <w:r w:rsidRPr="00CF1921">
        <w:t>Arckifejezés árnyaltabb, érzelmek megjelenítése.</w:t>
      </w:r>
    </w:p>
    <w:p w:rsidR="00E72CCF" w:rsidRPr="00CF1921" w:rsidRDefault="00E72CCF" w:rsidP="00E72CCF">
      <w:pPr>
        <w:pStyle w:val="NormlWeb"/>
        <w:numPr>
          <w:ilvl w:val="0"/>
          <w:numId w:val="113"/>
        </w:numPr>
      </w:pPr>
      <w:r w:rsidRPr="00CF1921">
        <w:rPr>
          <w:rStyle w:val="Kiemels2"/>
        </w:rPr>
        <w:t>Jelentőség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3"/>
        </w:numPr>
      </w:pPr>
      <w:r w:rsidRPr="00CF1921">
        <w:t>A szoboralakok egyre inkább önálló művészi entitások, nem pusztán építészeti elemek.</w:t>
      </w:r>
    </w:p>
    <w:p w:rsidR="00E72CCF" w:rsidRPr="00CF1921" w:rsidRDefault="00E72CCF" w:rsidP="00E72CCF">
      <w:pPr>
        <w:pStyle w:val="NormlWeb"/>
        <w:numPr>
          <w:ilvl w:val="1"/>
          <w:numId w:val="113"/>
        </w:numPr>
      </w:pPr>
      <w:r w:rsidRPr="00CF1921">
        <w:t>A figurák közti „párbeszéd” kialakulása – előrevetíti az érett gótika plasztikai szemléletét.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6. </w:t>
      </w:r>
      <w:r w:rsidRPr="00CF1921">
        <w:rPr>
          <w:rStyle w:val="Kiemels2"/>
          <w:b/>
          <w:bCs/>
          <w:sz w:val="24"/>
          <w:szCs w:val="24"/>
        </w:rPr>
        <w:t>Példák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Chartres-székesegyház</w:t>
      </w:r>
    </w:p>
    <w:p w:rsidR="00E72CCF" w:rsidRPr="00CF1921" w:rsidRDefault="00E72CCF" w:rsidP="00E72CCF">
      <w:pPr>
        <w:pStyle w:val="NormlWeb"/>
        <w:numPr>
          <w:ilvl w:val="0"/>
          <w:numId w:val="114"/>
        </w:numPr>
      </w:pPr>
      <w:r w:rsidRPr="00CF1921">
        <w:rPr>
          <w:rStyle w:val="Kiemels2"/>
        </w:rPr>
        <w:t>Nyugati királyi portál (kb. 1145–1155)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4"/>
        </w:numPr>
      </w:pPr>
      <w:proofErr w:type="spellStart"/>
      <w:r w:rsidRPr="00CF1921">
        <w:t>Tympanonok</w:t>
      </w:r>
      <w:proofErr w:type="spellEnd"/>
      <w:r w:rsidRPr="00CF1921">
        <w:t>: Krisztus dicsősége, Mária megkoronázása, Krisztus gyermekkorának jelenetei.</w:t>
      </w:r>
    </w:p>
    <w:p w:rsidR="00E72CCF" w:rsidRPr="00CF1921" w:rsidRDefault="00E72CCF" w:rsidP="00E72CCF">
      <w:pPr>
        <w:pStyle w:val="NormlWeb"/>
        <w:numPr>
          <w:ilvl w:val="1"/>
          <w:numId w:val="114"/>
        </w:numPr>
      </w:pPr>
      <w:proofErr w:type="spellStart"/>
      <w:r w:rsidRPr="00CF1921">
        <w:t>Jambák</w:t>
      </w:r>
      <w:proofErr w:type="spellEnd"/>
      <w:r w:rsidRPr="00CF1921">
        <w:t>: próféták és királyok megnyújtott, oszlopszerű testtel.</w:t>
      </w:r>
    </w:p>
    <w:p w:rsidR="00E72CCF" w:rsidRPr="00CF1921" w:rsidRDefault="00E72CCF" w:rsidP="00E72CCF">
      <w:pPr>
        <w:pStyle w:val="NormlWeb"/>
        <w:numPr>
          <w:ilvl w:val="1"/>
          <w:numId w:val="114"/>
        </w:numPr>
      </w:pPr>
      <w:r w:rsidRPr="00CF1921">
        <w:t>Stílus: még erősen kötött az architektúrához, de részleteiben finom kidolgozás.</w:t>
      </w:r>
    </w:p>
    <w:p w:rsidR="00E72CCF" w:rsidRPr="00CF1921" w:rsidRDefault="00E72CCF" w:rsidP="00E72CCF">
      <w:pPr>
        <w:pStyle w:val="NormlWeb"/>
        <w:numPr>
          <w:ilvl w:val="0"/>
          <w:numId w:val="114"/>
        </w:numPr>
      </w:pPr>
      <w:r w:rsidRPr="00CF1921">
        <w:rPr>
          <w:rStyle w:val="Kiemels2"/>
        </w:rPr>
        <w:t>Északi és déli kapu (kb. 1200 körül)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4"/>
        </w:numPr>
      </w:pPr>
      <w:r w:rsidRPr="00CF1921">
        <w:t>Figurák plasztikusabbak, élőbb testtartás.</w:t>
      </w:r>
    </w:p>
    <w:p w:rsidR="00E72CCF" w:rsidRPr="00CF1921" w:rsidRDefault="00E72CCF" w:rsidP="00E72CCF">
      <w:pPr>
        <w:pStyle w:val="NormlWeb"/>
        <w:numPr>
          <w:ilvl w:val="1"/>
          <w:numId w:val="114"/>
        </w:numPr>
      </w:pPr>
      <w:r w:rsidRPr="00CF1921">
        <w:t>Ruharedők természetesebb esése, érzelmek megjelenése.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6.2.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Amiens-székesegyház (kb. 1220–1240)</w:t>
      </w:r>
    </w:p>
    <w:p w:rsidR="00E72CCF" w:rsidRPr="00CF1921" w:rsidRDefault="00E72CCF" w:rsidP="00E72CCF">
      <w:pPr>
        <w:pStyle w:val="NormlWeb"/>
        <w:numPr>
          <w:ilvl w:val="0"/>
          <w:numId w:val="115"/>
        </w:numPr>
      </w:pPr>
      <w:r w:rsidRPr="00CF1921">
        <w:rPr>
          <w:rStyle w:val="Kiemels2"/>
        </w:rPr>
        <w:t xml:space="preserve">Nyugati </w:t>
      </w:r>
      <w:proofErr w:type="spellStart"/>
      <w:r w:rsidRPr="00CF1921">
        <w:rPr>
          <w:rStyle w:val="Kiemels2"/>
        </w:rPr>
        <w:t>főportál</w:t>
      </w:r>
      <w:proofErr w:type="spellEnd"/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5"/>
        </w:numPr>
      </w:pPr>
      <w:proofErr w:type="spellStart"/>
      <w:r w:rsidRPr="00CF1921">
        <w:t>Tympanon</w:t>
      </w:r>
      <w:proofErr w:type="spellEnd"/>
      <w:r w:rsidRPr="00CF1921">
        <w:t>: Utolsó ítélet, részletes mennyei és pokoli jelenetekkel.</w:t>
      </w:r>
    </w:p>
    <w:p w:rsidR="00E72CCF" w:rsidRPr="00CF1921" w:rsidRDefault="00E72CCF" w:rsidP="00E72CCF">
      <w:pPr>
        <w:pStyle w:val="NormlWeb"/>
        <w:numPr>
          <w:ilvl w:val="1"/>
          <w:numId w:val="115"/>
        </w:numPr>
      </w:pPr>
      <w:proofErr w:type="spellStart"/>
      <w:r w:rsidRPr="00CF1921">
        <w:t>Jambák</w:t>
      </w:r>
      <w:proofErr w:type="spellEnd"/>
      <w:r w:rsidRPr="00CF1921">
        <w:t>: élettel teli apostolok és szentek, enyhe kontraposzt.</w:t>
      </w:r>
    </w:p>
    <w:p w:rsidR="00E72CCF" w:rsidRPr="00CF1921" w:rsidRDefault="00E72CCF" w:rsidP="00E72CCF">
      <w:pPr>
        <w:pStyle w:val="NormlWeb"/>
        <w:numPr>
          <w:ilvl w:val="1"/>
          <w:numId w:val="115"/>
        </w:numPr>
      </w:pPr>
      <w:r w:rsidRPr="00CF1921">
        <w:t>Híres „</w:t>
      </w:r>
      <w:proofErr w:type="spellStart"/>
      <w:r w:rsidRPr="00CF1921">
        <w:t>Beau</w:t>
      </w:r>
      <w:proofErr w:type="spellEnd"/>
      <w:r w:rsidRPr="00CF1921">
        <w:t xml:space="preserve"> </w:t>
      </w:r>
      <w:proofErr w:type="spellStart"/>
      <w:r w:rsidRPr="00CF1921">
        <w:t>Dieu</w:t>
      </w:r>
      <w:proofErr w:type="spellEnd"/>
      <w:r w:rsidRPr="00CF1921">
        <w:t xml:space="preserve">” </w:t>
      </w:r>
      <w:proofErr w:type="spellStart"/>
      <w:r w:rsidRPr="00CF1921">
        <w:t>trumeau</w:t>
      </w:r>
      <w:proofErr w:type="spellEnd"/>
      <w:r w:rsidRPr="00CF1921">
        <w:t>-szobor: Krisztus mint tanító, nyitott, békés gesztussal.</w:t>
      </w:r>
    </w:p>
    <w:p w:rsidR="00E72CCF" w:rsidRPr="00CF1921" w:rsidRDefault="00E72CCF" w:rsidP="00E72CCF">
      <w:pPr>
        <w:pStyle w:val="NormlWeb"/>
        <w:numPr>
          <w:ilvl w:val="0"/>
          <w:numId w:val="115"/>
        </w:numPr>
      </w:pPr>
      <w:r w:rsidRPr="00CF1921">
        <w:rPr>
          <w:rStyle w:val="Kiemels2"/>
        </w:rPr>
        <w:t>Stílus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5"/>
        </w:numPr>
      </w:pPr>
      <w:r w:rsidRPr="00CF1921">
        <w:t>Fejlettebb naturalizmus, emberi arányok.</w:t>
      </w:r>
    </w:p>
    <w:p w:rsidR="00E72CCF" w:rsidRPr="00CF1921" w:rsidRDefault="00E72CCF" w:rsidP="00E72CCF">
      <w:pPr>
        <w:pStyle w:val="NormlWeb"/>
        <w:numPr>
          <w:ilvl w:val="1"/>
          <w:numId w:val="115"/>
        </w:numPr>
      </w:pPr>
      <w:r w:rsidRPr="00CF1921">
        <w:t>A figurák mintha kilépnének az architektúrából.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7.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E72CCF" w:rsidRPr="00CF1921" w:rsidRDefault="00E72CCF" w:rsidP="00E72CCF">
      <w:pPr>
        <w:pStyle w:val="NormlWeb"/>
        <w:numPr>
          <w:ilvl w:val="0"/>
          <w:numId w:val="116"/>
        </w:numPr>
      </w:pPr>
      <w:r w:rsidRPr="00CF1921">
        <w:t>A korai gótikus szobrászat átmenetet képez a román kori hieratikus stílus és az érett gótika plasztikus, naturalisztikus figurái között.</w:t>
      </w:r>
    </w:p>
    <w:p w:rsidR="00E72CCF" w:rsidRPr="00CF1921" w:rsidRDefault="00E72CCF" w:rsidP="00E72CCF">
      <w:pPr>
        <w:pStyle w:val="NormlWeb"/>
        <w:numPr>
          <w:ilvl w:val="0"/>
          <w:numId w:val="116"/>
        </w:numPr>
      </w:pPr>
      <w:r w:rsidRPr="00CF1921">
        <w:t>A portálprogramok teológiai és liturgikus egységet alkottak az épülettel, a királygalériák pedig politikai-ideológiai szerepet is betöltöttek.</w:t>
      </w:r>
    </w:p>
    <w:p w:rsidR="00E72CCF" w:rsidRPr="00CF1921" w:rsidRDefault="00E72CCF" w:rsidP="00E72CCF">
      <w:pPr>
        <w:pStyle w:val="NormlWeb"/>
        <w:numPr>
          <w:ilvl w:val="0"/>
          <w:numId w:val="116"/>
        </w:numPr>
      </w:pPr>
      <w:r w:rsidRPr="00CF1921">
        <w:t xml:space="preserve">Chartres és Amiens példái mutatják, hogy </w:t>
      </w:r>
      <w:r w:rsidRPr="00CF1921">
        <w:rPr>
          <w:rStyle w:val="Kiemels2"/>
        </w:rPr>
        <w:t>a figurák fokozatosan nyertek életszerűséget, mozgást és érzelmi kifejezőerőt</w:t>
      </w:r>
      <w:r w:rsidRPr="00CF1921">
        <w:t>, miközben továbbra is a katedrális építészeti keretében működtek.</w:t>
      </w:r>
    </w:p>
    <w:p w:rsidR="00E72CCF" w:rsidRPr="00CF1921" w:rsidRDefault="00E72CCF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17. A gótikus üvegablakok és a Biblia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pauperum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– Történetmesélés fényben, ikonográfia,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narrativitás</w:t>
      </w:r>
      <w:proofErr w:type="spellEnd"/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E72CCF" w:rsidRPr="00CF1921" w:rsidRDefault="00E72CCF" w:rsidP="00E72CCF">
      <w:pPr>
        <w:pStyle w:val="NormlWeb"/>
        <w:numPr>
          <w:ilvl w:val="0"/>
          <w:numId w:val="117"/>
        </w:numPr>
      </w:pPr>
      <w:r w:rsidRPr="00CF1921">
        <w:rPr>
          <w:rStyle w:val="Kiemels2"/>
        </w:rPr>
        <w:t>Időkeret</w:t>
      </w:r>
      <w:r w:rsidRPr="00CF1921">
        <w:t>: 12–14. század – a gótikus katedrális-építészet fénykora.</w:t>
      </w:r>
    </w:p>
    <w:p w:rsidR="00E72CCF" w:rsidRPr="00CF1921" w:rsidRDefault="00E72CCF" w:rsidP="00E72CCF">
      <w:pPr>
        <w:pStyle w:val="NormlWeb"/>
        <w:numPr>
          <w:ilvl w:val="0"/>
          <w:numId w:val="117"/>
        </w:numPr>
      </w:pPr>
      <w:r w:rsidRPr="00CF1921">
        <w:rPr>
          <w:rStyle w:val="Kiemels2"/>
        </w:rPr>
        <w:t>Előzmény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7"/>
        </w:numPr>
      </w:pPr>
      <w:r w:rsidRPr="00CF1921">
        <w:t xml:space="preserve">Román korban kisebb, vastag ólombordás üvegablakok, korlátozott </w:t>
      </w:r>
      <w:proofErr w:type="spellStart"/>
      <w:r w:rsidRPr="00CF1921">
        <w:t>narrativitás</w:t>
      </w:r>
      <w:proofErr w:type="spellEnd"/>
      <w:r w:rsidRPr="00CF1921">
        <w:t>.</w:t>
      </w:r>
    </w:p>
    <w:p w:rsidR="00E72CCF" w:rsidRPr="00CF1921" w:rsidRDefault="00E72CCF" w:rsidP="00E72CCF">
      <w:pPr>
        <w:pStyle w:val="NormlWeb"/>
        <w:numPr>
          <w:ilvl w:val="1"/>
          <w:numId w:val="117"/>
        </w:numPr>
      </w:pPr>
      <w:r w:rsidRPr="00CF1921">
        <w:t xml:space="preserve">Saint-Denis (1140-es évek) – </w:t>
      </w:r>
      <w:proofErr w:type="spellStart"/>
      <w:r w:rsidRPr="00CF1921">
        <w:t>Suger</w:t>
      </w:r>
      <w:proofErr w:type="spellEnd"/>
      <w:r w:rsidRPr="00CF1921">
        <w:t xml:space="preserve"> apát </w:t>
      </w:r>
      <w:r w:rsidRPr="00CF1921">
        <w:rPr>
          <w:rStyle w:val="Kiemels"/>
        </w:rPr>
        <w:t>lux nova</w:t>
      </w:r>
      <w:r w:rsidRPr="00CF1921">
        <w:t xml:space="preserve"> programja indította el a monumentális üvegablakok korszakát.</w:t>
      </w:r>
    </w:p>
    <w:p w:rsidR="00E72CCF" w:rsidRPr="00CF1921" w:rsidRDefault="00E72CCF" w:rsidP="00E72CCF">
      <w:pPr>
        <w:pStyle w:val="NormlWeb"/>
        <w:numPr>
          <w:ilvl w:val="0"/>
          <w:numId w:val="117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7"/>
        </w:numPr>
      </w:pPr>
      <w:r w:rsidRPr="00CF1921">
        <w:t>Liturgikus tér fényének formálása és teológiai tartalom közvetítése.</w:t>
      </w:r>
    </w:p>
    <w:p w:rsidR="00E72CCF" w:rsidRPr="00CF1921" w:rsidRDefault="00E72CCF" w:rsidP="00E72CCF">
      <w:pPr>
        <w:pStyle w:val="NormlWeb"/>
        <w:numPr>
          <w:ilvl w:val="1"/>
          <w:numId w:val="117"/>
        </w:numPr>
      </w:pPr>
      <w:r w:rsidRPr="00CF1921">
        <w:t>Tanító szerep a hívők számára.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Technikai jellemzők</w:t>
      </w:r>
    </w:p>
    <w:p w:rsidR="00E72CCF" w:rsidRPr="00CF1921" w:rsidRDefault="00E72CCF" w:rsidP="00E72CCF">
      <w:pPr>
        <w:pStyle w:val="NormlWeb"/>
        <w:numPr>
          <w:ilvl w:val="0"/>
          <w:numId w:val="118"/>
        </w:numPr>
      </w:pPr>
      <w:r w:rsidRPr="00CF1921">
        <w:rPr>
          <w:rStyle w:val="Kiemels2"/>
        </w:rPr>
        <w:t>Anyag és készítés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8"/>
        </w:numPr>
      </w:pPr>
      <w:r w:rsidRPr="00CF1921">
        <w:t>Színes üvegdarabok ólomkeretekbe illesztve (</w:t>
      </w:r>
      <w:r w:rsidRPr="00CF1921">
        <w:rPr>
          <w:rStyle w:val="Kiemels"/>
        </w:rPr>
        <w:t>ólomprofilok</w:t>
      </w:r>
      <w:r w:rsidRPr="00CF1921">
        <w:t>).</w:t>
      </w:r>
    </w:p>
    <w:p w:rsidR="00E72CCF" w:rsidRPr="00CF1921" w:rsidRDefault="00E72CCF" w:rsidP="00E72CCF">
      <w:pPr>
        <w:pStyle w:val="NormlWeb"/>
        <w:numPr>
          <w:ilvl w:val="1"/>
          <w:numId w:val="118"/>
        </w:numPr>
      </w:pPr>
      <w:r w:rsidRPr="00CF1921">
        <w:t>Festés fekete-szürke festékkel (kontúrok, részletek), majd égetés.</w:t>
      </w:r>
    </w:p>
    <w:p w:rsidR="00E72CCF" w:rsidRPr="00CF1921" w:rsidRDefault="00E72CCF" w:rsidP="00E72CCF">
      <w:pPr>
        <w:pStyle w:val="NormlWeb"/>
        <w:numPr>
          <w:ilvl w:val="0"/>
          <w:numId w:val="118"/>
        </w:numPr>
      </w:pPr>
      <w:r w:rsidRPr="00CF1921">
        <w:rPr>
          <w:rStyle w:val="Kiemels2"/>
        </w:rPr>
        <w:t>Szerkezet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8"/>
        </w:numPr>
      </w:pPr>
      <w:r w:rsidRPr="00CF1921">
        <w:t>Az ablakmezőt vasrács erősíti.</w:t>
      </w:r>
    </w:p>
    <w:p w:rsidR="00E72CCF" w:rsidRPr="00CF1921" w:rsidRDefault="00E72CCF" w:rsidP="00E72CCF">
      <w:pPr>
        <w:pStyle w:val="NormlWeb"/>
        <w:numPr>
          <w:ilvl w:val="1"/>
          <w:numId w:val="118"/>
        </w:numPr>
      </w:pPr>
      <w:proofErr w:type="spellStart"/>
      <w:r w:rsidRPr="00CF1921">
        <w:t>Mérműves</w:t>
      </w:r>
      <w:proofErr w:type="spellEnd"/>
      <w:r w:rsidRPr="00CF1921">
        <w:t xml:space="preserve"> (kőcsipkés) ablakkeretek, rózsaablakok.</w:t>
      </w:r>
    </w:p>
    <w:p w:rsidR="00E72CCF" w:rsidRPr="00CF1921" w:rsidRDefault="00E72CCF" w:rsidP="00E72CCF">
      <w:pPr>
        <w:pStyle w:val="NormlWeb"/>
        <w:numPr>
          <w:ilvl w:val="0"/>
          <w:numId w:val="118"/>
        </w:numPr>
      </w:pPr>
      <w:r w:rsidRPr="00CF1921">
        <w:rPr>
          <w:rStyle w:val="Kiemels2"/>
        </w:rPr>
        <w:t>Méret és elhelyezés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8"/>
        </w:numPr>
      </w:pPr>
      <w:r w:rsidRPr="00CF1921">
        <w:t>Nagy felületű ablakok a magas falakban (támpillérek tehermentesítő hatásának köszönhetően).</w:t>
      </w:r>
    </w:p>
    <w:p w:rsidR="00E72CCF" w:rsidRPr="00CF1921" w:rsidRDefault="00E72CCF" w:rsidP="00E72CCF">
      <w:pPr>
        <w:pStyle w:val="NormlWeb"/>
        <w:numPr>
          <w:ilvl w:val="1"/>
          <w:numId w:val="118"/>
        </w:numPr>
      </w:pPr>
      <w:r w:rsidRPr="00CF1921">
        <w:t>Tematikus elrendezés az épület különböző részeiben.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 xml:space="preserve">Ikonográfia és </w:t>
      </w:r>
      <w:proofErr w:type="spellStart"/>
      <w:r w:rsidRPr="00CF1921">
        <w:rPr>
          <w:rStyle w:val="Kiemels2"/>
          <w:b/>
          <w:bCs/>
          <w:sz w:val="24"/>
          <w:szCs w:val="24"/>
        </w:rPr>
        <w:t>narrativitás</w:t>
      </w:r>
      <w:proofErr w:type="spellEnd"/>
    </w:p>
    <w:p w:rsidR="00E72CCF" w:rsidRPr="00CF1921" w:rsidRDefault="00E72CCF" w:rsidP="00E72CCF">
      <w:pPr>
        <w:pStyle w:val="NormlWeb"/>
        <w:numPr>
          <w:ilvl w:val="0"/>
          <w:numId w:val="119"/>
        </w:numPr>
      </w:pPr>
      <w:r w:rsidRPr="00CF1921">
        <w:rPr>
          <w:rStyle w:val="Kiemels2"/>
        </w:rPr>
        <w:t>Bibliai ciklusok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>Ószövetség és Újszövetség történetei, tipológiai kapcsolatokkal.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>Krisztus élete, Mária-ciklusok.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>Szentek legendái.</w:t>
      </w:r>
    </w:p>
    <w:p w:rsidR="00E72CCF" w:rsidRPr="00CF1921" w:rsidRDefault="00E72CCF" w:rsidP="00E72CCF">
      <w:pPr>
        <w:pStyle w:val="NormlWeb"/>
        <w:numPr>
          <w:ilvl w:val="0"/>
          <w:numId w:val="119"/>
        </w:numPr>
      </w:pPr>
      <w:r w:rsidRPr="00CF1921">
        <w:rPr>
          <w:rStyle w:val="Kiemels2"/>
        </w:rPr>
        <w:t>Narratív felépítés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>Történetek „képregényszerű” sorozatokban – olvasható balról jobbra, lentről felfelé (helyenként fordítva).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 xml:space="preserve">Több regiszter vagy </w:t>
      </w:r>
      <w:proofErr w:type="spellStart"/>
      <w:r w:rsidRPr="00CF1921">
        <w:t>medaillon</w:t>
      </w:r>
      <w:proofErr w:type="spellEnd"/>
      <w:r w:rsidRPr="00CF1921">
        <w:t xml:space="preserve">-rendszer (pl. kör alakú </w:t>
      </w:r>
      <w:proofErr w:type="spellStart"/>
      <w:r w:rsidRPr="00CF1921">
        <w:t>mezőkben</w:t>
      </w:r>
      <w:proofErr w:type="spellEnd"/>
      <w:r w:rsidRPr="00CF1921">
        <w:t xml:space="preserve"> jelenetek).</w:t>
      </w:r>
    </w:p>
    <w:p w:rsidR="00E72CCF" w:rsidRPr="00CF1921" w:rsidRDefault="00E72CCF" w:rsidP="00E72CCF">
      <w:pPr>
        <w:pStyle w:val="NormlWeb"/>
        <w:numPr>
          <w:ilvl w:val="0"/>
          <w:numId w:val="119"/>
        </w:numPr>
      </w:pPr>
      <w:r w:rsidRPr="00CF1921">
        <w:rPr>
          <w:rStyle w:val="Kiemels2"/>
        </w:rPr>
        <w:t>Helyi vonatkozások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>Donátorok, céhek, polgári élet képei.</w:t>
      </w:r>
    </w:p>
    <w:p w:rsidR="00E72CCF" w:rsidRPr="00CF1921" w:rsidRDefault="00E72CCF" w:rsidP="00E72CCF">
      <w:pPr>
        <w:pStyle w:val="NormlWeb"/>
        <w:numPr>
          <w:ilvl w:val="1"/>
          <w:numId w:val="119"/>
        </w:numPr>
      </w:pPr>
      <w:r w:rsidRPr="00CF1921">
        <w:t>Kortárs öltözetek és tárgyak beemelése a bibliai jelenetekbe.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 xml:space="preserve">Biblia </w:t>
      </w:r>
      <w:proofErr w:type="spellStart"/>
      <w:r w:rsidRPr="00CF1921">
        <w:rPr>
          <w:rStyle w:val="Kiemels2"/>
          <w:b/>
          <w:bCs/>
          <w:sz w:val="24"/>
          <w:szCs w:val="24"/>
        </w:rPr>
        <w:t>pauperum</w:t>
      </w:r>
      <w:proofErr w:type="spellEnd"/>
      <w:r w:rsidRPr="00CF1921">
        <w:rPr>
          <w:rStyle w:val="Kiemels2"/>
          <w:b/>
          <w:bCs/>
          <w:sz w:val="24"/>
          <w:szCs w:val="24"/>
        </w:rPr>
        <w:t xml:space="preserve"> – „a szegények Bibliája”</w:t>
      </w:r>
    </w:p>
    <w:p w:rsidR="00E72CCF" w:rsidRPr="00CF1921" w:rsidRDefault="00E72CCF" w:rsidP="00E72CCF">
      <w:pPr>
        <w:pStyle w:val="NormlWeb"/>
        <w:numPr>
          <w:ilvl w:val="0"/>
          <w:numId w:val="120"/>
        </w:numPr>
      </w:pPr>
      <w:r w:rsidRPr="00CF1921">
        <w:rPr>
          <w:rStyle w:val="Kiemels2"/>
        </w:rPr>
        <w:lastRenderedPageBreak/>
        <w:t>Fogalom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20"/>
        </w:numPr>
      </w:pPr>
      <w:r w:rsidRPr="00CF1921">
        <w:t>Képi „Biblia” – azok számára, akik nem tudtak olvasni.</w:t>
      </w:r>
    </w:p>
    <w:p w:rsidR="00E72CCF" w:rsidRPr="00CF1921" w:rsidRDefault="00E72CCF" w:rsidP="00E72CCF">
      <w:pPr>
        <w:pStyle w:val="NormlWeb"/>
        <w:numPr>
          <w:ilvl w:val="1"/>
          <w:numId w:val="120"/>
        </w:numPr>
      </w:pPr>
      <w:r w:rsidRPr="00CF1921">
        <w:t xml:space="preserve">Nem azonos a későbbi, nyomtatott Biblia </w:t>
      </w:r>
      <w:proofErr w:type="spellStart"/>
      <w:r w:rsidRPr="00CF1921">
        <w:t>pauperummal</w:t>
      </w:r>
      <w:proofErr w:type="spellEnd"/>
      <w:r w:rsidRPr="00CF1921">
        <w:t xml:space="preserve"> (15. sz.), hanem a középkori katedrálisok képi programjának összefoglaló elnevezése.</w:t>
      </w:r>
    </w:p>
    <w:p w:rsidR="00E72CCF" w:rsidRPr="00CF1921" w:rsidRDefault="00E72CCF" w:rsidP="00E72CCF">
      <w:pPr>
        <w:pStyle w:val="NormlWeb"/>
        <w:numPr>
          <w:ilvl w:val="0"/>
          <w:numId w:val="120"/>
        </w:numPr>
      </w:pPr>
      <w:r w:rsidRPr="00CF1921">
        <w:rPr>
          <w:rStyle w:val="Kiemels2"/>
        </w:rPr>
        <w:t>Funkció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20"/>
        </w:numPr>
      </w:pPr>
      <w:r w:rsidRPr="00CF1921">
        <w:t>Tanítás és moralizálás vizuális eszközökkel.</w:t>
      </w:r>
    </w:p>
    <w:p w:rsidR="00E72CCF" w:rsidRPr="00CF1921" w:rsidRDefault="00E72CCF" w:rsidP="00E72CCF">
      <w:pPr>
        <w:pStyle w:val="NormlWeb"/>
        <w:numPr>
          <w:ilvl w:val="1"/>
          <w:numId w:val="120"/>
        </w:numPr>
      </w:pPr>
      <w:r w:rsidRPr="00CF1921">
        <w:t>A laikus hívő a templomi képekből tanulta meg a Szentírás fő történeteit.</w:t>
      </w:r>
    </w:p>
    <w:p w:rsidR="00E72CCF" w:rsidRPr="00CF1921" w:rsidRDefault="00E72CCF" w:rsidP="00E72CCF">
      <w:pPr>
        <w:pStyle w:val="NormlWeb"/>
        <w:numPr>
          <w:ilvl w:val="0"/>
          <w:numId w:val="120"/>
        </w:numPr>
      </w:pPr>
      <w:r w:rsidRPr="00CF1921">
        <w:rPr>
          <w:rStyle w:val="Kiemels2"/>
        </w:rPr>
        <w:t>Tipológia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20"/>
        </w:numPr>
      </w:pPr>
      <w:r w:rsidRPr="00CF1921">
        <w:t>Ószövetségi előképek és Újszövetségi beteljesedés párosítása.</w:t>
      </w:r>
    </w:p>
    <w:p w:rsidR="00E72CCF" w:rsidRPr="00CF1921" w:rsidRDefault="00E72CCF" w:rsidP="00E72CCF">
      <w:pPr>
        <w:pStyle w:val="NormlWeb"/>
        <w:numPr>
          <w:ilvl w:val="1"/>
          <w:numId w:val="120"/>
        </w:numPr>
      </w:pPr>
      <w:r w:rsidRPr="00CF1921">
        <w:t>Például: Jónás a cethal gyomrában → Krisztus feltámadása.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Teológiai és fényelméleti alap</w:t>
      </w:r>
    </w:p>
    <w:p w:rsidR="00E72CCF" w:rsidRPr="00CF1921" w:rsidRDefault="00E72CCF" w:rsidP="00E72CCF">
      <w:pPr>
        <w:pStyle w:val="NormlWeb"/>
        <w:numPr>
          <w:ilvl w:val="0"/>
          <w:numId w:val="121"/>
        </w:numPr>
      </w:pPr>
      <w:proofErr w:type="spellStart"/>
      <w:r w:rsidRPr="00CF1921">
        <w:rPr>
          <w:rStyle w:val="Kiemels2"/>
        </w:rPr>
        <w:t>Pseudo-Dionysios</w:t>
      </w:r>
      <w:proofErr w:type="spellEnd"/>
      <w:r w:rsidRPr="00CF1921">
        <w:rPr>
          <w:rStyle w:val="Kiemels2"/>
        </w:rPr>
        <w:t xml:space="preserve"> </w:t>
      </w:r>
      <w:proofErr w:type="spellStart"/>
      <w:r w:rsidRPr="00CF1921">
        <w:rPr>
          <w:rStyle w:val="Kiemels2"/>
        </w:rPr>
        <w:t>Areopagita</w:t>
      </w:r>
      <w:proofErr w:type="spellEnd"/>
      <w:r w:rsidRPr="00CF1921">
        <w:rPr>
          <w:rStyle w:val="Kiemels2"/>
        </w:rPr>
        <w:t xml:space="preserve"> hatása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21"/>
        </w:numPr>
      </w:pPr>
      <w:r w:rsidRPr="00CF1921">
        <w:t>A fény az isteni jelenlét megnyilvánulása.</w:t>
      </w:r>
    </w:p>
    <w:p w:rsidR="00E72CCF" w:rsidRPr="00CF1921" w:rsidRDefault="00E72CCF" w:rsidP="00E72CCF">
      <w:pPr>
        <w:pStyle w:val="NormlWeb"/>
        <w:numPr>
          <w:ilvl w:val="1"/>
          <w:numId w:val="121"/>
        </w:numPr>
      </w:pPr>
      <w:r w:rsidRPr="00CF1921">
        <w:t>A színes üveg által megszűrt fény misztikus, földöntúli atmoszférát teremt.</w:t>
      </w:r>
    </w:p>
    <w:p w:rsidR="00E72CCF" w:rsidRPr="00CF1921" w:rsidRDefault="00E72CCF" w:rsidP="00E72CCF">
      <w:pPr>
        <w:pStyle w:val="NormlWeb"/>
        <w:numPr>
          <w:ilvl w:val="0"/>
          <w:numId w:val="121"/>
        </w:numPr>
      </w:pPr>
      <w:r w:rsidRPr="00CF1921">
        <w:rPr>
          <w:rStyle w:val="Kiemels2"/>
        </w:rPr>
        <w:t>Liturgikus szerep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21"/>
        </w:numPr>
      </w:pPr>
      <w:r w:rsidRPr="00CF1921">
        <w:t>Az ablakok fényviszonyai az év és a nap meghatározott időpontjaiban különböző teológiai üzeneteket erősítenek.</w:t>
      </w:r>
    </w:p>
    <w:p w:rsidR="00E72CCF" w:rsidRPr="00CF1921" w:rsidRDefault="00E72CCF" w:rsidP="00E72CCF">
      <w:pPr>
        <w:pStyle w:val="NormlWeb"/>
        <w:numPr>
          <w:ilvl w:val="1"/>
          <w:numId w:val="121"/>
        </w:numPr>
      </w:pPr>
      <w:r w:rsidRPr="00CF1921">
        <w:t>Például ünnepnapokon a napfény a főoltárra vetül.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6. </w:t>
      </w:r>
      <w:r w:rsidRPr="00CF1921">
        <w:rPr>
          <w:rStyle w:val="Kiemels2"/>
          <w:b/>
          <w:bCs/>
          <w:sz w:val="24"/>
          <w:szCs w:val="24"/>
        </w:rPr>
        <w:t>Példák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Chartres-székesegyház (kb. 1194–1220)</w:t>
      </w:r>
    </w:p>
    <w:p w:rsidR="00E72CCF" w:rsidRPr="00CF1921" w:rsidRDefault="00E72CCF" w:rsidP="00E72CCF">
      <w:pPr>
        <w:pStyle w:val="NormlWeb"/>
        <w:numPr>
          <w:ilvl w:val="0"/>
          <w:numId w:val="122"/>
        </w:numPr>
      </w:pPr>
      <w:r w:rsidRPr="00CF1921">
        <w:t>150 üvegablak fennmaradt.</w:t>
      </w:r>
    </w:p>
    <w:p w:rsidR="00E72CCF" w:rsidRPr="00CF1921" w:rsidRDefault="00E72CCF" w:rsidP="00E72CCF">
      <w:pPr>
        <w:pStyle w:val="NormlWeb"/>
        <w:numPr>
          <w:ilvl w:val="0"/>
          <w:numId w:val="122"/>
        </w:numPr>
      </w:pPr>
      <w:r w:rsidRPr="00CF1921">
        <w:rPr>
          <w:rStyle w:val="Kiemels2"/>
        </w:rPr>
        <w:t>Kiemelt motívum</w:t>
      </w:r>
      <w:r w:rsidRPr="00CF1921">
        <w:t>:</w:t>
      </w:r>
    </w:p>
    <w:p w:rsidR="00E72CCF" w:rsidRPr="00CF1921" w:rsidRDefault="00E72CCF" w:rsidP="00E72CCF">
      <w:pPr>
        <w:pStyle w:val="NormlWeb"/>
        <w:numPr>
          <w:ilvl w:val="1"/>
          <w:numId w:val="122"/>
        </w:numPr>
      </w:pPr>
      <w:r w:rsidRPr="00CF1921">
        <w:t>„Szép üveg Máriája” – Mária mint trónoló királynő, ölében a gyermek Jézussal.</w:t>
      </w:r>
    </w:p>
    <w:p w:rsidR="00E72CCF" w:rsidRPr="00CF1921" w:rsidRDefault="00E72CCF" w:rsidP="00E72CCF">
      <w:pPr>
        <w:pStyle w:val="NormlWeb"/>
        <w:numPr>
          <w:ilvl w:val="0"/>
          <w:numId w:val="122"/>
        </w:numPr>
      </w:pPr>
      <w:proofErr w:type="spellStart"/>
      <w:r w:rsidRPr="00CF1921">
        <w:t>Medaillonos</w:t>
      </w:r>
      <w:proofErr w:type="spellEnd"/>
      <w:r w:rsidRPr="00CF1921">
        <w:t xml:space="preserve"> ablakok: Krisztus élete, szentek legendái.</w:t>
      </w:r>
    </w:p>
    <w:p w:rsidR="00E72CCF" w:rsidRPr="00CF1921" w:rsidRDefault="00E72CCF" w:rsidP="00E72CCF">
      <w:pPr>
        <w:pStyle w:val="NormlWeb"/>
        <w:numPr>
          <w:ilvl w:val="0"/>
          <w:numId w:val="122"/>
        </w:numPr>
      </w:pPr>
      <w:r w:rsidRPr="00CF1921">
        <w:t>Donátor-ábrázolások: céhek, mesterségek.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6.2.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Reims-székesegyház</w:t>
      </w:r>
    </w:p>
    <w:p w:rsidR="00E72CCF" w:rsidRPr="00CF1921" w:rsidRDefault="00E72CCF" w:rsidP="00E72CCF">
      <w:pPr>
        <w:pStyle w:val="NormlWeb"/>
        <w:numPr>
          <w:ilvl w:val="0"/>
          <w:numId w:val="123"/>
        </w:numPr>
      </w:pPr>
      <w:r w:rsidRPr="00CF1921">
        <w:t>Monumentális rózsaablakok – utolsó ítélet, mennyei Jeruzsálem képei.</w:t>
      </w:r>
    </w:p>
    <w:p w:rsidR="00E72CCF" w:rsidRPr="00CF1921" w:rsidRDefault="00E72CCF" w:rsidP="00E72CCF">
      <w:pPr>
        <w:pStyle w:val="NormlWeb"/>
        <w:numPr>
          <w:ilvl w:val="0"/>
          <w:numId w:val="123"/>
        </w:numPr>
      </w:pPr>
      <w:r w:rsidRPr="00CF1921">
        <w:t>Naturalista figurák, élénk színvilág.</w:t>
      </w:r>
    </w:p>
    <w:p w:rsidR="00E72CCF" w:rsidRPr="00CF1921" w:rsidRDefault="00E72CCF" w:rsidP="00E72CCF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6.3. </w:t>
      </w:r>
      <w:proofErr w:type="spellStart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Sainte-Chapelle</w:t>
      </w:r>
      <w:proofErr w:type="spellEnd"/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Párizs (1243–1248)</w:t>
      </w:r>
    </w:p>
    <w:p w:rsidR="00E72CCF" w:rsidRPr="00CF1921" w:rsidRDefault="00E72CCF" w:rsidP="00E72CCF">
      <w:pPr>
        <w:pStyle w:val="NormlWeb"/>
        <w:numPr>
          <w:ilvl w:val="0"/>
          <w:numId w:val="124"/>
        </w:numPr>
      </w:pPr>
      <w:r w:rsidRPr="00CF1921">
        <w:t>15 méter magas ablakok, 1113 jelenettel.</w:t>
      </w:r>
    </w:p>
    <w:p w:rsidR="00E72CCF" w:rsidRPr="00CF1921" w:rsidRDefault="00E72CCF" w:rsidP="00E72CCF">
      <w:pPr>
        <w:pStyle w:val="NormlWeb"/>
        <w:numPr>
          <w:ilvl w:val="0"/>
          <w:numId w:val="124"/>
        </w:numPr>
      </w:pPr>
      <w:r w:rsidRPr="00CF1921">
        <w:t>A Biblia szinte teljes története képekben.</w:t>
      </w:r>
    </w:p>
    <w:p w:rsidR="00E72CCF" w:rsidRPr="00CF1921" w:rsidRDefault="00E72CCF" w:rsidP="00E72CCF">
      <w:pPr>
        <w:rPr>
          <w:rFonts w:ascii="Times New Roman" w:hAnsi="Times New Roman" w:cs="Times New Roman"/>
          <w:sz w:val="24"/>
          <w:szCs w:val="24"/>
        </w:rPr>
      </w:pPr>
    </w:p>
    <w:p w:rsidR="00E72CCF" w:rsidRPr="00CF1921" w:rsidRDefault="00E72CCF" w:rsidP="00E72CCF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7.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E72CCF" w:rsidRPr="00CF1921" w:rsidRDefault="00E72CCF" w:rsidP="00E72CCF">
      <w:pPr>
        <w:pStyle w:val="NormlWeb"/>
        <w:numPr>
          <w:ilvl w:val="0"/>
          <w:numId w:val="125"/>
        </w:numPr>
      </w:pPr>
      <w:r w:rsidRPr="00CF1921">
        <w:lastRenderedPageBreak/>
        <w:t xml:space="preserve">A gótikus üvegablak </w:t>
      </w:r>
      <w:r w:rsidRPr="00CF1921">
        <w:rPr>
          <w:rStyle w:val="Kiemels2"/>
        </w:rPr>
        <w:t>egyszerre volt mérnöki, művészi és teológiai alkotás</w:t>
      </w:r>
      <w:r w:rsidRPr="00CF1921">
        <w:t>.</w:t>
      </w:r>
    </w:p>
    <w:p w:rsidR="00E72CCF" w:rsidRPr="00CF1921" w:rsidRDefault="00E72CCF" w:rsidP="00E72CCF">
      <w:pPr>
        <w:pStyle w:val="NormlWeb"/>
        <w:numPr>
          <w:ilvl w:val="0"/>
          <w:numId w:val="125"/>
        </w:numPr>
      </w:pPr>
      <w:r w:rsidRPr="00CF1921">
        <w:t xml:space="preserve">A </w:t>
      </w:r>
      <w:r w:rsidRPr="00CF1921">
        <w:rPr>
          <w:rStyle w:val="Kiemels"/>
        </w:rPr>
        <w:t xml:space="preserve">Biblia </w:t>
      </w:r>
      <w:proofErr w:type="spellStart"/>
      <w:r w:rsidRPr="00CF1921">
        <w:rPr>
          <w:rStyle w:val="Kiemels"/>
        </w:rPr>
        <w:t>pauperum</w:t>
      </w:r>
      <w:proofErr w:type="spellEnd"/>
      <w:r w:rsidRPr="00CF1921">
        <w:t xml:space="preserve"> vizuális nyelve a hívő közösség tanítását és lelki felemelését szolgálta.</w:t>
      </w:r>
    </w:p>
    <w:p w:rsidR="00E72CCF" w:rsidRPr="00CF1921" w:rsidRDefault="00E72CCF" w:rsidP="00E72CCF">
      <w:pPr>
        <w:pStyle w:val="NormlWeb"/>
        <w:numPr>
          <w:ilvl w:val="0"/>
          <w:numId w:val="125"/>
        </w:numPr>
      </w:pPr>
      <w:r w:rsidRPr="00CF1921">
        <w:t>A fény, a szín és a narratív ábrázolás egyesítésével a gótikus katedrális üvegablakai a középkori vallásos élmény egyik leglátványosabb formáját adták.</w:t>
      </w:r>
    </w:p>
    <w:p w:rsidR="00E72CCF" w:rsidRPr="00CF1921" w:rsidRDefault="00E72CCF" w:rsidP="00E72CCF">
      <w:pPr>
        <w:pStyle w:val="NormlWeb"/>
        <w:numPr>
          <w:ilvl w:val="0"/>
          <w:numId w:val="125"/>
        </w:numPr>
      </w:pPr>
      <w:r w:rsidRPr="00CF1921">
        <w:t xml:space="preserve">Chartres, Reims és a </w:t>
      </w:r>
      <w:proofErr w:type="spellStart"/>
      <w:r w:rsidRPr="00CF1921">
        <w:t>Sainte-Chapelle</w:t>
      </w:r>
      <w:proofErr w:type="spellEnd"/>
      <w:r w:rsidRPr="00CF1921">
        <w:t xml:space="preserve"> példái mutatják, hogyan vált a </w:t>
      </w:r>
      <w:r w:rsidRPr="00CF1921">
        <w:rPr>
          <w:rStyle w:val="Kiemels2"/>
        </w:rPr>
        <w:t>fény mesélő eszközzé</w:t>
      </w:r>
      <w:r w:rsidRPr="00CF1921">
        <w:t>, amely a Szentírást mindenki számára érthetővé tette.</w:t>
      </w:r>
    </w:p>
    <w:p w:rsidR="00E72CCF" w:rsidRPr="00CF1921" w:rsidRDefault="00E72CCF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18. A középkori művészet funkciója: didaktikus és liturgikus célok – Művészet mint tanító és transzcendens közvetítő</w:t>
      </w: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Történeti háttér</w:t>
      </w:r>
    </w:p>
    <w:p w:rsidR="00823FC9" w:rsidRPr="00823FC9" w:rsidRDefault="00823FC9" w:rsidP="00823FC9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400–1300 – a keresztény Európa művészete a késő antikvitástól a gótika kibontakozásáig.</w:t>
      </w:r>
    </w:p>
    <w:p w:rsidR="00823FC9" w:rsidRPr="00823FC9" w:rsidRDefault="00823FC9" w:rsidP="00823FC9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Társadalmi-kulturális kontextus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Írástudás korlátozott: a lakosság többsége nem tudott olvasni → vizuális eszközök kiemelt szerepe.</w:t>
      </w:r>
    </w:p>
    <w:p w:rsidR="00823FC9" w:rsidRPr="00823FC9" w:rsidRDefault="00823FC9" w:rsidP="00823FC9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 mint a kulturális élet legfőbb megrendelője és irányítója.</w:t>
      </w:r>
    </w:p>
    <w:p w:rsidR="00823FC9" w:rsidRPr="00823FC9" w:rsidRDefault="00823FC9" w:rsidP="00823FC9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Liturgia központi szerepe a közösségi életben.</w:t>
      </w:r>
    </w:p>
    <w:p w:rsidR="00823FC9" w:rsidRPr="00823FC9" w:rsidRDefault="00823FC9" w:rsidP="00823FC9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Elméleti alap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művészet az isteni igazság szolgálatában áll (</w:t>
      </w:r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ars </w:t>
      </w:r>
      <w:proofErr w:type="spellStart"/>
      <w:r w:rsidRPr="00CF192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sacra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823FC9" w:rsidRPr="00823FC9" w:rsidRDefault="00823FC9" w:rsidP="00823FC9">
      <w:pPr>
        <w:numPr>
          <w:ilvl w:val="1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képek és formák nem önálló esztétikai célból, hanem lelki-erkölcsi hasznosság miatt készülnek.</w:t>
      </w:r>
    </w:p>
    <w:p w:rsidR="00823FC9" w:rsidRPr="00823FC9" w:rsidRDefault="00823FC9" w:rsidP="0082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művészet szerepe a középkorban</w:t>
      </w:r>
    </w:p>
    <w:p w:rsidR="00823FC9" w:rsidRPr="00823FC9" w:rsidRDefault="00823FC9" w:rsidP="00823FC9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Integrált művészet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Építészet, szobrászat, festészet, üvegfestészet, ötvösművészet → egységes liturgikus és teológiai program részei.</w:t>
      </w:r>
    </w:p>
    <w:p w:rsidR="00823FC9" w:rsidRPr="00823FC9" w:rsidRDefault="00823FC9" w:rsidP="00823FC9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Kettős funkció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hit tanításának, a Biblia történeteinek és az egyházi hagyományoknak közvetítése.</w:t>
      </w:r>
    </w:p>
    <w:p w:rsidR="00823FC9" w:rsidRPr="00823FC9" w:rsidRDefault="00823FC9" w:rsidP="00823FC9">
      <w:pPr>
        <w:numPr>
          <w:ilvl w:val="1"/>
          <w:numId w:val="12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és transzcendens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szertartások szolgálata, az isteni jelenlét közvetítése.</w:t>
      </w:r>
    </w:p>
    <w:p w:rsidR="00823FC9" w:rsidRPr="00823FC9" w:rsidRDefault="00823FC9" w:rsidP="0082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 funkció</w:t>
      </w:r>
    </w:p>
    <w:p w:rsidR="00823FC9" w:rsidRPr="00823FC9" w:rsidRDefault="00823FC9" w:rsidP="00823FC9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Biblia </w:t>
      </w:r>
      <w:proofErr w:type="spellStart"/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pauperum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(„szegények Bibliája”):</w:t>
      </w:r>
    </w:p>
    <w:p w:rsidR="00823FC9" w:rsidRPr="00823FC9" w:rsidRDefault="00823FC9" w:rsidP="00823FC9">
      <w:pPr>
        <w:numPr>
          <w:ilvl w:val="1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templomi képek és szobrok a Szentírás vizuális fordításai az írástudatlan hívek számára.</w:t>
      </w:r>
    </w:p>
    <w:p w:rsidR="00823FC9" w:rsidRPr="00823FC9" w:rsidRDefault="00823FC9" w:rsidP="00823FC9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ciklusok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Bibliai történetek kronológiai vagy tipológiai rendben (Ó- és Újszövetség párhuzamai).</w:t>
      </w:r>
    </w:p>
    <w:p w:rsidR="00823FC9" w:rsidRPr="00823FC9" w:rsidRDefault="00823FC9" w:rsidP="00823FC9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Morális tanítás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Példázatok, erények és bűnök ábrázolása.</w:t>
      </w:r>
    </w:p>
    <w:p w:rsidR="00823FC9" w:rsidRPr="00823FC9" w:rsidRDefault="00823FC9" w:rsidP="00823FC9">
      <w:pPr>
        <w:numPr>
          <w:ilvl w:val="1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Utolsó ítélet jelenetek: figyelmeztetés és megtérésre hívás.</w:t>
      </w:r>
    </w:p>
    <w:p w:rsidR="00823FC9" w:rsidRPr="00823FC9" w:rsidRDefault="00823FC9" w:rsidP="00823FC9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Elhelyezés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Portálok </w:t>
      </w: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tympanonjai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, freskóprogramok, üvegablakok, miniatúrák.</w:t>
      </w:r>
    </w:p>
    <w:p w:rsidR="00823FC9" w:rsidRPr="00823FC9" w:rsidRDefault="00823FC9" w:rsidP="00823FC9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Chartres-székesegyház nyugati portál – Krisztus dicsősége, próféták és apostolok mint a hit tanítói.</w:t>
      </w:r>
    </w:p>
    <w:p w:rsidR="00823FC9" w:rsidRPr="00823FC9" w:rsidRDefault="00823FC9" w:rsidP="0082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funkció</w:t>
      </w:r>
    </w:p>
    <w:p w:rsidR="00823FC9" w:rsidRPr="00823FC9" w:rsidRDefault="00823FC9" w:rsidP="00823FC9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szertartás terei és tárgyai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Oltár, szentély, processziós utak, liturgikus edények, miseruhák.</w:t>
      </w:r>
    </w:p>
    <w:p w:rsidR="00823FC9" w:rsidRPr="00823FC9" w:rsidRDefault="00823FC9" w:rsidP="00823FC9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Vizuális és térbeli kiemelés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Aranyozás, drágakövek, fény – az isteni dicsőség érzékeltetése.</w:t>
      </w:r>
    </w:p>
    <w:p w:rsidR="00823FC9" w:rsidRPr="00823FC9" w:rsidRDefault="00823FC9" w:rsidP="00823FC9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művészet része a liturgiának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Az oltárképek, szobrok, mozaikok a mise résztvevőit a szent misztériumba vonják be.</w:t>
      </w:r>
    </w:p>
    <w:p w:rsidR="00823FC9" w:rsidRPr="00823FC9" w:rsidRDefault="00823FC9" w:rsidP="00823FC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templom architektúrája a liturgia dramaturgiájához igazodik.</w:t>
      </w:r>
    </w:p>
    <w:p w:rsidR="00823FC9" w:rsidRPr="00823FC9" w:rsidRDefault="00823FC9" w:rsidP="00823FC9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Zenei és vizuális összhang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Ének, orgonazene, füstölő illata és a vizuális művészetek együttes hatása.</w:t>
      </w:r>
    </w:p>
    <w:p w:rsidR="00823FC9" w:rsidRPr="00823FC9" w:rsidRDefault="00823FC9" w:rsidP="0082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 mint transzcendens közvetítő</w:t>
      </w:r>
    </w:p>
    <w:p w:rsidR="00823FC9" w:rsidRPr="00823FC9" w:rsidRDefault="00823FC9" w:rsidP="00823FC9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Teológiai alap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Pseudo-Dionysios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 az anyagi szépség és rend az isteni valóság tükröződése.</w:t>
      </w:r>
    </w:p>
    <w:p w:rsidR="00823FC9" w:rsidRPr="00823FC9" w:rsidRDefault="00823FC9" w:rsidP="00823FC9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Az ikon és a szentkép mint „ablak a transzcendensre”.</w:t>
      </w:r>
    </w:p>
    <w:p w:rsidR="00823FC9" w:rsidRPr="00823FC9" w:rsidRDefault="00823FC9" w:rsidP="00823FC9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 szimbolikája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gótikus üvegablakok szűrt, színes fénye a mennyei jelenlét élményét adja.</w:t>
      </w:r>
    </w:p>
    <w:p w:rsidR="00823FC9" w:rsidRPr="00823FC9" w:rsidRDefault="00823FC9" w:rsidP="00823FC9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Hierarchikus térszervezés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Kripta → földi hajó → szentély → mennyország szimbolikája.</w:t>
      </w:r>
    </w:p>
    <w:p w:rsidR="00823FC9" w:rsidRPr="00823FC9" w:rsidRDefault="00823FC9" w:rsidP="00823FC9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szent és a profán határának megjelölése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Ikonosztáz, kórusrekesztő, diadalív.</w:t>
      </w:r>
    </w:p>
    <w:p w:rsidR="00823FC9" w:rsidRPr="00823FC9" w:rsidRDefault="00823FC9" w:rsidP="00823FC9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Sainte-Chapelle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üvegablakai – a Szentírás teljes története a mennyei Jeruzsálem fényében.</w:t>
      </w:r>
    </w:p>
    <w:p w:rsidR="00823FC9" w:rsidRPr="00823FC9" w:rsidRDefault="00823FC9" w:rsidP="0082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 összegyűjtve</w:t>
      </w:r>
    </w:p>
    <w:p w:rsidR="00823FC9" w:rsidRPr="00823FC9" w:rsidRDefault="00823FC9" w:rsidP="00823FC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Didaktikus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Chartres üvegablakai – céhek és bibliai történetek.</w:t>
      </w:r>
    </w:p>
    <w:p w:rsidR="00823FC9" w:rsidRPr="00823FC9" w:rsidRDefault="00823FC9" w:rsidP="00823FC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Saint-Savin-</w:t>
      </w: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sur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Gartempe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freskói – Ószövetségi ciklus.</w:t>
      </w:r>
    </w:p>
    <w:p w:rsidR="00823FC9" w:rsidRPr="00823FC9" w:rsidRDefault="00823FC9" w:rsidP="00823FC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Cluny apátsági templom – processziós útvonalak és ünnepi liturgia terei.</w:t>
      </w:r>
    </w:p>
    <w:p w:rsidR="00823FC9" w:rsidRPr="00823FC9" w:rsidRDefault="00823FC9" w:rsidP="00823FC9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Transzcendens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23FC9" w:rsidRPr="00823FC9" w:rsidRDefault="00823FC9" w:rsidP="00823FC9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Hagia </w:t>
      </w: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Sophia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mozaikprogramja – Krisztus </w:t>
      </w:r>
      <w:proofErr w:type="spellStart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Pantokrátor</w:t>
      </w:r>
      <w:proofErr w:type="spellEnd"/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az isteni hatalom képe.</w:t>
      </w:r>
    </w:p>
    <w:p w:rsidR="00823FC9" w:rsidRPr="00823FC9" w:rsidRDefault="00823FC9" w:rsidP="0082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FC9" w:rsidRPr="00823FC9" w:rsidRDefault="00823FC9" w:rsidP="0082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Összegzés</w:t>
      </w:r>
    </w:p>
    <w:p w:rsidR="00823FC9" w:rsidRPr="00823FC9" w:rsidRDefault="00823FC9" w:rsidP="00823FC9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középkori művészet </w:t>
      </w:r>
      <w:r w:rsidRPr="00CF19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öncélú alkotás</w:t>
      </w: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a hit, az oktatás és az istentisztelet eszköze.</w:t>
      </w:r>
    </w:p>
    <w:p w:rsidR="00823FC9" w:rsidRPr="00823FC9" w:rsidRDefault="00823FC9" w:rsidP="00823FC9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Didaktikus szerepe: a Biblia és az egyházi tanítás közvetítése minden hívő felé.</w:t>
      </w:r>
    </w:p>
    <w:p w:rsidR="00823FC9" w:rsidRPr="00823FC9" w:rsidRDefault="00823FC9" w:rsidP="00823FC9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Liturgikus szerepe: a szent tér és tárgyak a szertartások szolgálatában állnak.</w:t>
      </w:r>
    </w:p>
    <w:p w:rsidR="00823FC9" w:rsidRPr="00823FC9" w:rsidRDefault="00823FC9" w:rsidP="00823FC9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Transzcendens közvetítés: a művészet a láthatatlan isteni valóság látható jelévé válik.</w:t>
      </w:r>
    </w:p>
    <w:p w:rsidR="00823FC9" w:rsidRPr="00823FC9" w:rsidRDefault="00823FC9" w:rsidP="00823FC9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FC9">
        <w:rPr>
          <w:rFonts w:ascii="Times New Roman" w:eastAsia="Times New Roman" w:hAnsi="Times New Roman" w:cs="Times New Roman"/>
          <w:sz w:val="24"/>
          <w:szCs w:val="24"/>
          <w:lang w:eastAsia="hu-HU"/>
        </w:rPr>
        <w:t>E funkciók szoros egységet alkottak, az épület, szobrászat, festészet, ötvösség és zene együtt hatott a hívőre.</w:t>
      </w:r>
    </w:p>
    <w:p w:rsidR="00823FC9" w:rsidRPr="00CF1921" w:rsidRDefault="00823FC9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>19. A test ábrázolása a középkorban – Spirituális test, szenvedő test, absztrakció és realizmus viszonya</w:t>
      </w: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Elméleti alapok</w:t>
      </w:r>
    </w:p>
    <w:p w:rsidR="00823FC9" w:rsidRPr="00CF1921" w:rsidRDefault="00823FC9" w:rsidP="00823FC9">
      <w:pPr>
        <w:pStyle w:val="NormlWeb"/>
        <w:numPr>
          <w:ilvl w:val="0"/>
          <w:numId w:val="134"/>
        </w:numPr>
      </w:pPr>
      <w:r w:rsidRPr="00CF1921">
        <w:rPr>
          <w:rStyle w:val="Kiemels2"/>
        </w:rPr>
        <w:t>Antik előzmények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4"/>
        </w:numPr>
      </w:pPr>
      <w:r w:rsidRPr="00CF1921">
        <w:t>Az ókori görög-római művészet az emberi testet anatómiai pontossággal, arányos szépségideállal ábrázolta.</w:t>
      </w:r>
    </w:p>
    <w:p w:rsidR="00823FC9" w:rsidRPr="00CF1921" w:rsidRDefault="00823FC9" w:rsidP="00823FC9">
      <w:pPr>
        <w:pStyle w:val="NormlWeb"/>
        <w:numPr>
          <w:ilvl w:val="0"/>
          <w:numId w:val="134"/>
        </w:numPr>
      </w:pPr>
      <w:r w:rsidRPr="00CF1921">
        <w:rPr>
          <w:rStyle w:val="Kiemels2"/>
        </w:rPr>
        <w:t>Keresztény szemlélet változása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4"/>
        </w:numPr>
      </w:pPr>
      <w:r w:rsidRPr="00CF1921">
        <w:t xml:space="preserve">A test nem öncélú esztétikai tárgy, hanem a </w:t>
      </w:r>
      <w:r w:rsidRPr="00CF1921">
        <w:rPr>
          <w:rStyle w:val="Kiemels2"/>
        </w:rPr>
        <w:t>lélek hordozója</w:t>
      </w:r>
      <w:r w:rsidRPr="00CF1921">
        <w:t>, az üdvösség vagy kárhozat állapotának kifejezője.</w:t>
      </w:r>
    </w:p>
    <w:p w:rsidR="00823FC9" w:rsidRPr="00CF1921" w:rsidRDefault="00823FC9" w:rsidP="00823FC9">
      <w:pPr>
        <w:pStyle w:val="NormlWeb"/>
        <w:numPr>
          <w:ilvl w:val="1"/>
          <w:numId w:val="134"/>
        </w:numPr>
      </w:pPr>
      <w:r w:rsidRPr="00CF1921">
        <w:t>Szent Pál: a „földi sátor” ideiglenes, az örök élet a mennyei testben teljesedik ki.</w:t>
      </w:r>
    </w:p>
    <w:p w:rsidR="00823FC9" w:rsidRPr="00CF1921" w:rsidRDefault="00823FC9" w:rsidP="00823FC9">
      <w:pPr>
        <w:pStyle w:val="NormlWeb"/>
        <w:numPr>
          <w:ilvl w:val="0"/>
          <w:numId w:val="134"/>
        </w:numPr>
      </w:pPr>
      <w:r w:rsidRPr="00CF1921">
        <w:rPr>
          <w:rStyle w:val="Kiemels2"/>
        </w:rPr>
        <w:t>Művészeti következmény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4"/>
        </w:numPr>
      </w:pPr>
      <w:r w:rsidRPr="00CF1921">
        <w:t xml:space="preserve">Az anatómiai hűség helyett a </w:t>
      </w:r>
      <w:r w:rsidRPr="00CF1921">
        <w:rPr>
          <w:rStyle w:val="Kiemels2"/>
        </w:rPr>
        <w:t>szimbolikus és spirituális jelentés</w:t>
      </w:r>
      <w:r w:rsidRPr="00CF1921">
        <w:t xml:space="preserve"> a fontos.</w:t>
      </w:r>
    </w:p>
    <w:p w:rsidR="00823FC9" w:rsidRPr="00CF1921" w:rsidRDefault="00823FC9" w:rsidP="00823FC9">
      <w:pPr>
        <w:pStyle w:val="NormlWeb"/>
        <w:numPr>
          <w:ilvl w:val="1"/>
          <w:numId w:val="134"/>
        </w:numPr>
      </w:pPr>
      <w:r w:rsidRPr="00CF1921">
        <w:t>A forma torzítható, ha ez a teológiai üzenetet erősíti.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r w:rsidRPr="00CF1921">
        <w:rPr>
          <w:rStyle w:val="Kiemels2"/>
          <w:b/>
          <w:bCs/>
          <w:sz w:val="24"/>
          <w:szCs w:val="24"/>
        </w:rPr>
        <w:t>A spirituális test</w:t>
      </w:r>
    </w:p>
    <w:p w:rsidR="00823FC9" w:rsidRPr="00CF1921" w:rsidRDefault="00823FC9" w:rsidP="00823FC9">
      <w:pPr>
        <w:pStyle w:val="NormlWeb"/>
        <w:numPr>
          <w:ilvl w:val="0"/>
          <w:numId w:val="135"/>
        </w:numPr>
      </w:pPr>
      <w:r w:rsidRPr="00CF1921">
        <w:rPr>
          <w:rStyle w:val="Kiemels2"/>
        </w:rPr>
        <w:t>Jellemzők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>Idealizált, transzcendens szépségű test → a mennyország állapotát sugallja.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>Arányosság, nyugalom, hieratikus (ünnepélyes, mozdulatlan) póz.</w:t>
      </w:r>
    </w:p>
    <w:p w:rsidR="00823FC9" w:rsidRPr="00CF1921" w:rsidRDefault="00823FC9" w:rsidP="00823FC9">
      <w:pPr>
        <w:pStyle w:val="NormlWeb"/>
        <w:numPr>
          <w:ilvl w:val="0"/>
          <w:numId w:val="135"/>
        </w:numPr>
      </w:pPr>
      <w:r w:rsidRPr="00CF1921">
        <w:rPr>
          <w:rStyle w:val="Kiemels2"/>
        </w:rPr>
        <w:t>Eszközök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 xml:space="preserve">Szimmetria, </w:t>
      </w:r>
      <w:proofErr w:type="spellStart"/>
      <w:r w:rsidRPr="00CF1921">
        <w:t>frontalitás</w:t>
      </w:r>
      <w:proofErr w:type="spellEnd"/>
      <w:r w:rsidRPr="00CF1921">
        <w:t>, merev testtartás.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>Drapéria hangsúlya a test plasztikája helyett.</w:t>
      </w:r>
    </w:p>
    <w:p w:rsidR="00823FC9" w:rsidRPr="00CF1921" w:rsidRDefault="00823FC9" w:rsidP="00823FC9">
      <w:pPr>
        <w:pStyle w:val="NormlWeb"/>
        <w:numPr>
          <w:ilvl w:val="0"/>
          <w:numId w:val="135"/>
        </w:numPr>
      </w:pPr>
      <w:r w:rsidRPr="00CF1921">
        <w:rPr>
          <w:rStyle w:val="Kiemels2"/>
        </w:rPr>
        <w:t>Példák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 xml:space="preserve">Korai keresztény mozaikok: Krisztus </w:t>
      </w:r>
      <w:proofErr w:type="spellStart"/>
      <w:r w:rsidRPr="00CF1921">
        <w:t>Pantokrátor</w:t>
      </w:r>
      <w:proofErr w:type="spellEnd"/>
      <w:r w:rsidRPr="00CF1921">
        <w:t xml:space="preserve"> (Ravenna, </w:t>
      </w:r>
      <w:proofErr w:type="spellStart"/>
      <w:r w:rsidRPr="00CF1921">
        <w:t>Sant’Apollinare</w:t>
      </w:r>
      <w:proofErr w:type="spellEnd"/>
      <w:r w:rsidRPr="00CF1921">
        <w:t xml:space="preserve"> in </w:t>
      </w:r>
      <w:proofErr w:type="spellStart"/>
      <w:r w:rsidRPr="00CF1921">
        <w:t>Classe</w:t>
      </w:r>
      <w:proofErr w:type="spellEnd"/>
      <w:r w:rsidRPr="00CF1921">
        <w:t>).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>Bizánci ikonok: arany háttér, a test földöntúli fényben fürdik.</w:t>
      </w:r>
    </w:p>
    <w:p w:rsidR="00823FC9" w:rsidRPr="00CF1921" w:rsidRDefault="00823FC9" w:rsidP="00823FC9">
      <w:pPr>
        <w:pStyle w:val="NormlWeb"/>
        <w:numPr>
          <w:ilvl w:val="1"/>
          <w:numId w:val="135"/>
        </w:numPr>
      </w:pPr>
      <w:r w:rsidRPr="00CF1921">
        <w:t xml:space="preserve">Chartres-székesegyház királyi portáljának </w:t>
      </w:r>
      <w:proofErr w:type="spellStart"/>
      <w:r w:rsidRPr="00CF1921">
        <w:t>jambszobrai</w:t>
      </w:r>
      <w:proofErr w:type="spellEnd"/>
      <w:r w:rsidRPr="00CF1921">
        <w:t>: oszlopszerű testek, égi nyugalom.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>A szenvedő test</w:t>
      </w:r>
    </w:p>
    <w:p w:rsidR="00823FC9" w:rsidRPr="00CF1921" w:rsidRDefault="00823FC9" w:rsidP="00823FC9">
      <w:pPr>
        <w:pStyle w:val="NormlWeb"/>
        <w:numPr>
          <w:ilvl w:val="0"/>
          <w:numId w:val="136"/>
        </w:numPr>
      </w:pPr>
      <w:r w:rsidRPr="00CF1921">
        <w:rPr>
          <w:rStyle w:val="Kiemels2"/>
        </w:rPr>
        <w:t>Teológiai háttér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6"/>
        </w:numPr>
      </w:pPr>
      <w:r w:rsidRPr="00CF1921">
        <w:t>A megtestesülés és a passió misztériuma: Krisztus teljesen emberi természete is megmutatkozik.</w:t>
      </w:r>
    </w:p>
    <w:p w:rsidR="00823FC9" w:rsidRPr="00CF1921" w:rsidRDefault="00823FC9" w:rsidP="00823FC9">
      <w:pPr>
        <w:pStyle w:val="NormlWeb"/>
        <w:numPr>
          <w:ilvl w:val="1"/>
          <w:numId w:val="136"/>
        </w:numPr>
      </w:pPr>
      <w:r w:rsidRPr="00CF1921">
        <w:t>A középkor folyamán fokozódó hangsúly a Krisztus szenvedésén való elmélkedésen (</w:t>
      </w:r>
      <w:proofErr w:type="spellStart"/>
      <w:r w:rsidRPr="00CF1921">
        <w:rPr>
          <w:rStyle w:val="Kiemels"/>
        </w:rPr>
        <w:t>imitatio</w:t>
      </w:r>
      <w:proofErr w:type="spellEnd"/>
      <w:r w:rsidRPr="00CF1921">
        <w:rPr>
          <w:rStyle w:val="Kiemels"/>
        </w:rPr>
        <w:t xml:space="preserve"> </w:t>
      </w:r>
      <w:proofErr w:type="spellStart"/>
      <w:r w:rsidRPr="00CF1921">
        <w:rPr>
          <w:rStyle w:val="Kiemels"/>
        </w:rPr>
        <w:t>Christi</w:t>
      </w:r>
      <w:proofErr w:type="spellEnd"/>
      <w:r w:rsidRPr="00CF1921">
        <w:t>).</w:t>
      </w:r>
    </w:p>
    <w:p w:rsidR="00823FC9" w:rsidRPr="00CF1921" w:rsidRDefault="00823FC9" w:rsidP="00823FC9">
      <w:pPr>
        <w:pStyle w:val="NormlWeb"/>
        <w:numPr>
          <w:ilvl w:val="0"/>
          <w:numId w:val="136"/>
        </w:numPr>
      </w:pPr>
      <w:r w:rsidRPr="00CF1921">
        <w:rPr>
          <w:rStyle w:val="Kiemels2"/>
        </w:rPr>
        <w:t>Jellemzők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6"/>
        </w:numPr>
      </w:pPr>
      <w:r w:rsidRPr="00CF1921">
        <w:t>A fájdalom és testi gyötrelem realisztikusabb ábrázolása.</w:t>
      </w:r>
    </w:p>
    <w:p w:rsidR="00823FC9" w:rsidRPr="00CF1921" w:rsidRDefault="00823FC9" w:rsidP="00823FC9">
      <w:pPr>
        <w:pStyle w:val="NormlWeb"/>
        <w:numPr>
          <w:ilvl w:val="1"/>
          <w:numId w:val="136"/>
        </w:numPr>
      </w:pPr>
      <w:r w:rsidRPr="00CF1921">
        <w:t>Sebek, vér, feszülő izmok hangsúlyozása.</w:t>
      </w:r>
    </w:p>
    <w:p w:rsidR="00823FC9" w:rsidRPr="00CF1921" w:rsidRDefault="00823FC9" w:rsidP="00823FC9">
      <w:pPr>
        <w:pStyle w:val="NormlWeb"/>
        <w:numPr>
          <w:ilvl w:val="0"/>
          <w:numId w:val="136"/>
        </w:numPr>
      </w:pPr>
      <w:r w:rsidRPr="00CF1921">
        <w:rPr>
          <w:rStyle w:val="Kiemels2"/>
        </w:rPr>
        <w:t>Példák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6"/>
        </w:numPr>
      </w:pPr>
      <w:proofErr w:type="spellStart"/>
      <w:r w:rsidRPr="00CF1921">
        <w:t>Gero</w:t>
      </w:r>
      <w:proofErr w:type="spellEnd"/>
      <w:r w:rsidRPr="00CF1921">
        <w:t>-kereszt (Köln, 10. sz.): életnagyságú, holtan függő Krisztus, eltorzult test.</w:t>
      </w:r>
    </w:p>
    <w:p w:rsidR="00823FC9" w:rsidRPr="00CF1921" w:rsidRDefault="00823FC9" w:rsidP="00823FC9">
      <w:pPr>
        <w:pStyle w:val="NormlWeb"/>
        <w:numPr>
          <w:ilvl w:val="1"/>
          <w:numId w:val="136"/>
        </w:numPr>
      </w:pPr>
      <w:r w:rsidRPr="00CF1921">
        <w:t>Gótikus feszületek (13–14. sz.): sovány, sápadt test, lelógó fej, a szenvedés fizikai és lelki kifejezése.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Absztrakció és realizmus viszonya</w:t>
      </w:r>
    </w:p>
    <w:p w:rsidR="00823FC9" w:rsidRPr="00CF1921" w:rsidRDefault="00823FC9" w:rsidP="00823FC9">
      <w:pPr>
        <w:pStyle w:val="NormlWeb"/>
        <w:numPr>
          <w:ilvl w:val="0"/>
          <w:numId w:val="137"/>
        </w:numPr>
      </w:pPr>
      <w:r w:rsidRPr="00CF1921">
        <w:rPr>
          <w:rStyle w:val="Kiemels2"/>
        </w:rPr>
        <w:t>Absztrakció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Formák leegyszerűsítése, testarányok megnyújtása.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Cél: teológiai üzenet hangsúlyozása, nem a földi valóság másolása.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Pl. román kori falfestészet: statikus pózok, stilizált drapériavonalak.</w:t>
      </w:r>
    </w:p>
    <w:p w:rsidR="00823FC9" w:rsidRPr="00CF1921" w:rsidRDefault="00823FC9" w:rsidP="00823FC9">
      <w:pPr>
        <w:pStyle w:val="NormlWeb"/>
        <w:numPr>
          <w:ilvl w:val="0"/>
          <w:numId w:val="137"/>
        </w:numPr>
      </w:pPr>
      <w:r w:rsidRPr="00CF1921">
        <w:rPr>
          <w:rStyle w:val="Kiemels2"/>
        </w:rPr>
        <w:t>Realizmus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Anatómiai részletek, térbeliség, érzelmi árnyaltság.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Erősödik a gótikában (pl. Amiens „</w:t>
      </w:r>
      <w:proofErr w:type="spellStart"/>
      <w:r w:rsidRPr="00CF1921">
        <w:t>Beau</w:t>
      </w:r>
      <w:proofErr w:type="spellEnd"/>
      <w:r w:rsidRPr="00CF1921">
        <w:t xml:space="preserve"> </w:t>
      </w:r>
      <w:proofErr w:type="spellStart"/>
      <w:r w:rsidRPr="00CF1921">
        <w:t>Dieu</w:t>
      </w:r>
      <w:proofErr w:type="spellEnd"/>
      <w:r w:rsidRPr="00CF1921">
        <w:t>” – élettel teli test és arc).</w:t>
      </w:r>
    </w:p>
    <w:p w:rsidR="00823FC9" w:rsidRPr="00CF1921" w:rsidRDefault="00823FC9" w:rsidP="00823FC9">
      <w:pPr>
        <w:pStyle w:val="NormlWeb"/>
        <w:numPr>
          <w:ilvl w:val="0"/>
          <w:numId w:val="137"/>
        </w:numPr>
      </w:pPr>
      <w:r w:rsidRPr="00CF1921">
        <w:rPr>
          <w:rStyle w:val="Kiemels2"/>
        </w:rPr>
        <w:t>Viszonyuk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Nem egymást kizáró irányok: gyakran keverednek, a hangsúly a kor szellemiségétől függ.</w:t>
      </w:r>
    </w:p>
    <w:p w:rsidR="00823FC9" w:rsidRPr="00CF1921" w:rsidRDefault="00823FC9" w:rsidP="00823FC9">
      <w:pPr>
        <w:pStyle w:val="NormlWeb"/>
        <w:numPr>
          <w:ilvl w:val="1"/>
          <w:numId w:val="137"/>
        </w:numPr>
      </w:pPr>
      <w:r w:rsidRPr="00CF1921">
        <w:t>Például: gótikus üvegablakon bibliai szereplők kortárs ruhában (realizmus), de arany háttérrel (absztrakció).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Korszakpéldák</w:t>
      </w:r>
    </w:p>
    <w:p w:rsidR="00823FC9" w:rsidRPr="00CF1921" w:rsidRDefault="00823FC9" w:rsidP="00823FC9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5.1.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Korai keresztény és bizánci művészet</w:t>
      </w:r>
    </w:p>
    <w:p w:rsidR="00823FC9" w:rsidRPr="00CF1921" w:rsidRDefault="00823FC9" w:rsidP="00823FC9">
      <w:pPr>
        <w:pStyle w:val="NormlWeb"/>
        <w:numPr>
          <w:ilvl w:val="0"/>
          <w:numId w:val="138"/>
        </w:numPr>
      </w:pPr>
      <w:r w:rsidRPr="00CF1921">
        <w:t>Spirituális test dominanciája.</w:t>
      </w:r>
    </w:p>
    <w:p w:rsidR="00823FC9" w:rsidRPr="00CF1921" w:rsidRDefault="00823FC9" w:rsidP="00823FC9">
      <w:pPr>
        <w:pStyle w:val="NormlWeb"/>
        <w:numPr>
          <w:ilvl w:val="0"/>
          <w:numId w:val="138"/>
        </w:numPr>
      </w:pPr>
      <w:r w:rsidRPr="00CF1921">
        <w:t xml:space="preserve">Pl. Hagia </w:t>
      </w:r>
      <w:proofErr w:type="spellStart"/>
      <w:r w:rsidRPr="00CF1921">
        <w:t>Sophia</w:t>
      </w:r>
      <w:proofErr w:type="spellEnd"/>
      <w:r w:rsidRPr="00CF1921">
        <w:t xml:space="preserve"> mozaikjai: Krisztus és Mária testtartása ünnepélyes, örökkévalóságot sugall.</w:t>
      </w:r>
    </w:p>
    <w:p w:rsidR="00823FC9" w:rsidRPr="00CF1921" w:rsidRDefault="00823FC9" w:rsidP="00823FC9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5.2.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Román kor</w:t>
      </w:r>
    </w:p>
    <w:p w:rsidR="00823FC9" w:rsidRPr="00CF1921" w:rsidRDefault="00823FC9" w:rsidP="00823FC9">
      <w:pPr>
        <w:pStyle w:val="NormlWeb"/>
        <w:numPr>
          <w:ilvl w:val="0"/>
          <w:numId w:val="139"/>
        </w:numPr>
      </w:pPr>
      <w:r w:rsidRPr="00CF1921">
        <w:t>Absztrakt formák, hierarchikus arányok.</w:t>
      </w:r>
    </w:p>
    <w:p w:rsidR="00823FC9" w:rsidRPr="00CF1921" w:rsidRDefault="00823FC9" w:rsidP="00823FC9">
      <w:pPr>
        <w:pStyle w:val="NormlWeb"/>
        <w:numPr>
          <w:ilvl w:val="0"/>
          <w:numId w:val="139"/>
        </w:numPr>
      </w:pPr>
      <w:r w:rsidRPr="00CF1921">
        <w:t xml:space="preserve">Pl. </w:t>
      </w:r>
      <w:proofErr w:type="spellStart"/>
      <w:r w:rsidRPr="00CF1921">
        <w:t>Moissac</w:t>
      </w:r>
      <w:proofErr w:type="spellEnd"/>
      <w:r w:rsidRPr="00CF1921">
        <w:t xml:space="preserve"> kolostor kapuszobrai: megnyújtott figurák, szimbolikus mozdulatok.</w:t>
      </w:r>
    </w:p>
    <w:p w:rsidR="00823FC9" w:rsidRPr="00CF1921" w:rsidRDefault="00823FC9" w:rsidP="00823FC9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5.3.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Gótika</w:t>
      </w:r>
    </w:p>
    <w:p w:rsidR="00823FC9" w:rsidRPr="00CF1921" w:rsidRDefault="00823FC9" w:rsidP="00823FC9">
      <w:pPr>
        <w:pStyle w:val="NormlWeb"/>
        <w:numPr>
          <w:ilvl w:val="0"/>
          <w:numId w:val="140"/>
        </w:numPr>
      </w:pPr>
      <w:r w:rsidRPr="00CF1921">
        <w:t>Erősödő realizmus, érzelmi kifejezés.</w:t>
      </w:r>
    </w:p>
    <w:p w:rsidR="00823FC9" w:rsidRPr="00CF1921" w:rsidRDefault="00823FC9" w:rsidP="00823FC9">
      <w:pPr>
        <w:pStyle w:val="NormlWeb"/>
        <w:numPr>
          <w:ilvl w:val="0"/>
          <w:numId w:val="140"/>
        </w:numPr>
      </w:pPr>
      <w:r w:rsidRPr="00CF1921">
        <w:t>Pl. Reimsi „mosolygó angyal”: anatómiai pontosság, élő arckifejezés.</w:t>
      </w:r>
    </w:p>
    <w:p w:rsidR="00823FC9" w:rsidRPr="00CF1921" w:rsidRDefault="00823FC9" w:rsidP="00823FC9">
      <w:pPr>
        <w:pStyle w:val="NormlWeb"/>
        <w:numPr>
          <w:ilvl w:val="0"/>
          <w:numId w:val="140"/>
        </w:numPr>
      </w:pPr>
      <w:r w:rsidRPr="00CF1921">
        <w:t xml:space="preserve">Szenvedő Krisztus-ábrázolások a </w:t>
      </w:r>
      <w:proofErr w:type="spellStart"/>
      <w:r w:rsidRPr="00CF1921">
        <w:t>devotio</w:t>
      </w:r>
      <w:proofErr w:type="spellEnd"/>
      <w:r w:rsidRPr="00CF1921">
        <w:t xml:space="preserve"> </w:t>
      </w:r>
      <w:proofErr w:type="spellStart"/>
      <w:r w:rsidRPr="00CF1921">
        <w:t>moderna</w:t>
      </w:r>
      <w:proofErr w:type="spellEnd"/>
      <w:r w:rsidRPr="00CF1921">
        <w:t xml:space="preserve"> hatására.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6.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823FC9" w:rsidRPr="00CF1921" w:rsidRDefault="00823FC9" w:rsidP="00823FC9">
      <w:pPr>
        <w:pStyle w:val="NormlWeb"/>
        <w:numPr>
          <w:ilvl w:val="0"/>
          <w:numId w:val="141"/>
        </w:numPr>
      </w:pPr>
      <w:r w:rsidRPr="00CF1921">
        <w:t xml:space="preserve">A középkori testábrázolás </w:t>
      </w:r>
      <w:r w:rsidRPr="00CF1921">
        <w:rPr>
          <w:rStyle w:val="Kiemels2"/>
        </w:rPr>
        <w:t>nem az antik testkultusz folytatása</w:t>
      </w:r>
      <w:r w:rsidRPr="00CF1921">
        <w:t>, hanem a keresztény teológia vizuális nyelve.</w:t>
      </w:r>
    </w:p>
    <w:p w:rsidR="00823FC9" w:rsidRPr="00CF1921" w:rsidRDefault="00823FC9" w:rsidP="00823FC9">
      <w:pPr>
        <w:pStyle w:val="NormlWeb"/>
        <w:numPr>
          <w:ilvl w:val="0"/>
          <w:numId w:val="141"/>
        </w:numPr>
      </w:pPr>
      <w:r w:rsidRPr="00CF1921">
        <w:t xml:space="preserve">A </w:t>
      </w:r>
      <w:r w:rsidRPr="00CF1921">
        <w:rPr>
          <w:rStyle w:val="Kiemels2"/>
        </w:rPr>
        <w:t>spirituális test</w:t>
      </w:r>
      <w:r w:rsidRPr="00CF1921">
        <w:t xml:space="preserve"> a transzcendens valóságot közvetíti, az </w:t>
      </w:r>
      <w:r w:rsidRPr="00CF1921">
        <w:rPr>
          <w:rStyle w:val="Kiemels2"/>
        </w:rPr>
        <w:t>absztrakció</w:t>
      </w:r>
      <w:r w:rsidRPr="00CF1921">
        <w:t xml:space="preserve"> ennek kifejezésére szolgál.</w:t>
      </w:r>
    </w:p>
    <w:p w:rsidR="00823FC9" w:rsidRPr="00CF1921" w:rsidRDefault="00823FC9" w:rsidP="00823FC9">
      <w:pPr>
        <w:pStyle w:val="NormlWeb"/>
        <w:numPr>
          <w:ilvl w:val="0"/>
          <w:numId w:val="141"/>
        </w:numPr>
      </w:pPr>
      <w:r w:rsidRPr="00CF1921">
        <w:t xml:space="preserve">A </w:t>
      </w:r>
      <w:r w:rsidRPr="00CF1921">
        <w:rPr>
          <w:rStyle w:val="Kiemels2"/>
        </w:rPr>
        <w:t>szenvedő test</w:t>
      </w:r>
      <w:r w:rsidRPr="00CF1921">
        <w:t xml:space="preserve"> a Krisztus emberi természetével való azonosulás eszköze.</w:t>
      </w:r>
    </w:p>
    <w:p w:rsidR="00823FC9" w:rsidRPr="00CF1921" w:rsidRDefault="00823FC9" w:rsidP="00823FC9">
      <w:pPr>
        <w:pStyle w:val="NormlWeb"/>
        <w:numPr>
          <w:ilvl w:val="0"/>
          <w:numId w:val="141"/>
        </w:numPr>
      </w:pPr>
      <w:r w:rsidRPr="00CF1921">
        <w:t xml:space="preserve">A realizmus és absztrakció </w:t>
      </w:r>
      <w:r w:rsidRPr="00CF1921">
        <w:rPr>
          <w:rStyle w:val="Kiemels2"/>
        </w:rPr>
        <w:t>egyidejűleg van jelen</w:t>
      </w:r>
      <w:r w:rsidRPr="00CF1921">
        <w:t>, és mindig a vallási üzenet szolgálatában áll.</w:t>
      </w:r>
    </w:p>
    <w:p w:rsidR="00823FC9" w:rsidRPr="00CF1921" w:rsidRDefault="00823FC9" w:rsidP="00823FC9">
      <w:pPr>
        <w:pStyle w:val="NormlWeb"/>
        <w:numPr>
          <w:ilvl w:val="0"/>
          <w:numId w:val="141"/>
        </w:numPr>
      </w:pPr>
      <w:r w:rsidRPr="00CF1921">
        <w:t xml:space="preserve">A középkori művészet testképe </w:t>
      </w:r>
      <w:r w:rsidRPr="00CF1921">
        <w:rPr>
          <w:rStyle w:val="Kiemels2"/>
        </w:rPr>
        <w:t>erkölcsi és spirituális tanítás</w:t>
      </w:r>
      <w:r w:rsidRPr="00CF1921">
        <w:t>, nem öncélú esztétika.</w:t>
      </w:r>
    </w:p>
    <w:p w:rsidR="00823FC9" w:rsidRPr="00CF1921" w:rsidRDefault="00823FC9" w:rsidP="003A3EE6">
      <w:pPr>
        <w:rPr>
          <w:rFonts w:ascii="Times New Roman" w:hAnsi="Times New Roman" w:cs="Times New Roman"/>
          <w:sz w:val="24"/>
          <w:szCs w:val="24"/>
        </w:rPr>
      </w:pP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br w:type="page"/>
      </w:r>
    </w:p>
    <w:p w:rsidR="003A3EE6" w:rsidRPr="00CF1921" w:rsidRDefault="003A3EE6" w:rsidP="003A3EE6">
      <w:pPr>
        <w:rPr>
          <w:rFonts w:ascii="Times New Roman" w:hAnsi="Times New Roman" w:cs="Times New Roman"/>
          <w:sz w:val="24"/>
          <w:szCs w:val="24"/>
        </w:rPr>
      </w:pPr>
      <w:r w:rsidRPr="00CF1921">
        <w:rPr>
          <w:rFonts w:ascii="Times New Roman" w:hAnsi="Times New Roman" w:cs="Times New Roman"/>
          <w:sz w:val="24"/>
          <w:szCs w:val="24"/>
        </w:rPr>
        <w:lastRenderedPageBreak/>
        <w:t xml:space="preserve">20. A középkori művészet stílusváltozásai a </w:t>
      </w:r>
      <w:proofErr w:type="spellStart"/>
      <w:r w:rsidRPr="00CF1921">
        <w:rPr>
          <w:rFonts w:ascii="Times New Roman" w:hAnsi="Times New Roman" w:cs="Times New Roman"/>
          <w:sz w:val="24"/>
          <w:szCs w:val="24"/>
        </w:rPr>
        <w:t>romanika</w:t>
      </w:r>
      <w:proofErr w:type="spellEnd"/>
      <w:r w:rsidRPr="00CF1921">
        <w:rPr>
          <w:rFonts w:ascii="Times New Roman" w:hAnsi="Times New Roman" w:cs="Times New Roman"/>
          <w:sz w:val="24"/>
          <w:szCs w:val="24"/>
        </w:rPr>
        <w:t xml:space="preserve"> és a gótika között – Átmenet, regionális különbségek, új érzékenységek (Franciaország, Németország, Anglia)</w:t>
      </w: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1. </w:t>
      </w:r>
      <w:r w:rsidRPr="00CF1921">
        <w:rPr>
          <w:rStyle w:val="Kiemels2"/>
          <w:b/>
          <w:bCs/>
          <w:sz w:val="24"/>
          <w:szCs w:val="24"/>
        </w:rPr>
        <w:t>Történeti háttér</w:t>
      </w:r>
    </w:p>
    <w:p w:rsidR="00823FC9" w:rsidRPr="00CF1921" w:rsidRDefault="00823FC9" w:rsidP="00823FC9">
      <w:pPr>
        <w:pStyle w:val="NormlWeb"/>
        <w:numPr>
          <w:ilvl w:val="0"/>
          <w:numId w:val="142"/>
        </w:numPr>
      </w:pPr>
      <w:r w:rsidRPr="00CF1921">
        <w:rPr>
          <w:rStyle w:val="Kiemels2"/>
        </w:rPr>
        <w:t>Időkeret</w:t>
      </w:r>
      <w:r w:rsidRPr="00CF1921">
        <w:t xml:space="preserve">: kb. 1130–1200 – a </w:t>
      </w:r>
      <w:proofErr w:type="spellStart"/>
      <w:r w:rsidRPr="00CF1921">
        <w:t>romanika</w:t>
      </w:r>
      <w:proofErr w:type="spellEnd"/>
      <w:r w:rsidRPr="00CF1921">
        <w:t xml:space="preserve"> érett szakaszától a korai gótika kibontakozásáig.</w:t>
      </w:r>
    </w:p>
    <w:p w:rsidR="00823FC9" w:rsidRPr="00CF1921" w:rsidRDefault="00823FC9" w:rsidP="00823FC9">
      <w:pPr>
        <w:pStyle w:val="NormlWeb"/>
        <w:numPr>
          <w:ilvl w:val="0"/>
          <w:numId w:val="142"/>
        </w:numPr>
      </w:pPr>
      <w:r w:rsidRPr="00CF1921">
        <w:rPr>
          <w:rStyle w:val="Kiemels2"/>
        </w:rPr>
        <w:t>Általános helyzet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2"/>
        </w:numPr>
      </w:pPr>
      <w:r w:rsidRPr="00CF1921">
        <w:t>Városok növekedése, püspöki központok megerősödése.</w:t>
      </w:r>
    </w:p>
    <w:p w:rsidR="00823FC9" w:rsidRPr="00CF1921" w:rsidRDefault="00823FC9" w:rsidP="00823FC9">
      <w:pPr>
        <w:pStyle w:val="NormlWeb"/>
        <w:numPr>
          <w:ilvl w:val="1"/>
          <w:numId w:val="142"/>
        </w:numPr>
      </w:pPr>
      <w:r w:rsidRPr="00CF1921">
        <w:t>Zarándoklatok és kereskedelem élénkülése.</w:t>
      </w:r>
    </w:p>
    <w:p w:rsidR="00823FC9" w:rsidRPr="00CF1921" w:rsidRDefault="00823FC9" w:rsidP="00823FC9">
      <w:pPr>
        <w:pStyle w:val="NormlWeb"/>
        <w:numPr>
          <w:ilvl w:val="1"/>
          <w:numId w:val="142"/>
        </w:numPr>
      </w:pPr>
      <w:r w:rsidRPr="00CF1921">
        <w:t>Politikai stabilizáció Nyugat-Európában → nagyszabású építkezések.</w:t>
      </w:r>
    </w:p>
    <w:p w:rsidR="00823FC9" w:rsidRPr="00CF1921" w:rsidRDefault="00823FC9" w:rsidP="00823FC9">
      <w:pPr>
        <w:pStyle w:val="NormlWeb"/>
        <w:numPr>
          <w:ilvl w:val="0"/>
          <w:numId w:val="142"/>
        </w:numPr>
      </w:pPr>
      <w:r w:rsidRPr="00CF1921">
        <w:rPr>
          <w:rStyle w:val="Kiemels2"/>
        </w:rPr>
        <w:t>Szellemi háttér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2"/>
        </w:numPr>
      </w:pPr>
      <w:r w:rsidRPr="00CF1921">
        <w:t>Skolasztika hatása: rendszerbe foglalás, világ megismerésének új módja.</w:t>
      </w:r>
    </w:p>
    <w:p w:rsidR="00823FC9" w:rsidRPr="00CF1921" w:rsidRDefault="00823FC9" w:rsidP="00823FC9">
      <w:pPr>
        <w:pStyle w:val="NormlWeb"/>
        <w:numPr>
          <w:ilvl w:val="1"/>
          <w:numId w:val="142"/>
        </w:numPr>
      </w:pPr>
      <w:proofErr w:type="spellStart"/>
      <w:r w:rsidRPr="00CF1921">
        <w:t>Pseudo-Dionysios</w:t>
      </w:r>
      <w:proofErr w:type="spellEnd"/>
      <w:r w:rsidRPr="00CF1921">
        <w:t xml:space="preserve"> </w:t>
      </w:r>
      <w:proofErr w:type="spellStart"/>
      <w:r w:rsidRPr="00CF1921">
        <w:t>Areopagita</w:t>
      </w:r>
      <w:proofErr w:type="spellEnd"/>
      <w:r w:rsidRPr="00CF1921">
        <w:t xml:space="preserve"> </w:t>
      </w:r>
      <w:r w:rsidRPr="00CF1921">
        <w:rPr>
          <w:rStyle w:val="Kiemels"/>
        </w:rPr>
        <w:t>lux nova</w:t>
      </w:r>
      <w:r w:rsidRPr="00CF1921">
        <w:t xml:space="preserve"> teológiája → fényelvű építészet felé fordulás.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2. </w:t>
      </w:r>
      <w:proofErr w:type="spellStart"/>
      <w:r w:rsidRPr="00CF1921">
        <w:rPr>
          <w:rStyle w:val="Kiemels2"/>
          <w:b/>
          <w:bCs/>
          <w:sz w:val="24"/>
          <w:szCs w:val="24"/>
        </w:rPr>
        <w:t>Romanika</w:t>
      </w:r>
      <w:proofErr w:type="spellEnd"/>
      <w:r w:rsidRPr="00CF1921">
        <w:rPr>
          <w:rStyle w:val="Kiemels2"/>
          <w:b/>
          <w:bCs/>
          <w:sz w:val="24"/>
          <w:szCs w:val="24"/>
        </w:rPr>
        <w:t xml:space="preserve"> és gótika fő különbségei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3561"/>
      </w:tblGrid>
      <w:tr w:rsidR="00CF1921" w:rsidRPr="00CF1921" w:rsidTr="00823F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192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Romanika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92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Korai gótika</w:t>
            </w:r>
          </w:p>
        </w:tc>
      </w:tr>
      <w:tr w:rsidR="00CF1921" w:rsidRPr="00CF1921" w:rsidTr="00823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Vastag falak, kis nyílások</w:t>
            </w:r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Karcsú falak, nagy ablakfelületek</w:t>
            </w:r>
          </w:p>
        </w:tc>
      </w:tr>
      <w:tr w:rsidR="00CF1921" w:rsidRPr="00CF1921" w:rsidTr="00823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Félköríves boltív</w:t>
            </w:r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Csúcsíves boltív</w:t>
            </w:r>
          </w:p>
        </w:tc>
      </w:tr>
      <w:tr w:rsidR="00CF1921" w:rsidRPr="00CF1921" w:rsidTr="00823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Dongaboltozat, keresztboltozat</w:t>
            </w:r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Bordás keresztboltozat</w:t>
            </w:r>
          </w:p>
        </w:tc>
      </w:tr>
      <w:tr w:rsidR="00CF1921" w:rsidRPr="00CF1921" w:rsidTr="00823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Tömör tömeg</w:t>
            </w:r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 xml:space="preserve">Vertikalitás, </w:t>
            </w:r>
            <w:proofErr w:type="spellStart"/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áttörtség</w:t>
            </w:r>
            <w:proofErr w:type="spellEnd"/>
          </w:p>
        </w:tc>
      </w:tr>
      <w:tr w:rsidR="00CF1921" w:rsidRPr="00CF1921" w:rsidTr="00823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Figurák hieratikusak</w:t>
            </w:r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Figurák élénkebbek, naturalistábbak</w:t>
            </w:r>
          </w:p>
        </w:tc>
      </w:tr>
      <w:tr w:rsidR="00CF1921" w:rsidRPr="00CF1921" w:rsidTr="00823F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Freskódominancia</w:t>
            </w:r>
          </w:p>
        </w:tc>
        <w:tc>
          <w:tcPr>
            <w:tcW w:w="0" w:type="auto"/>
            <w:vAlign w:val="center"/>
            <w:hideMark/>
          </w:tcPr>
          <w:p w:rsidR="00823FC9" w:rsidRPr="00CF1921" w:rsidRDefault="0082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21">
              <w:rPr>
                <w:rFonts w:ascii="Times New Roman" w:hAnsi="Times New Roman" w:cs="Times New Roman"/>
                <w:sz w:val="24"/>
                <w:szCs w:val="24"/>
              </w:rPr>
              <w:t>Üvegablak-dominancia</w:t>
            </w:r>
          </w:p>
        </w:tc>
      </w:tr>
    </w:tbl>
    <w:p w:rsidR="00823FC9" w:rsidRPr="00CF1921" w:rsidRDefault="00823FC9" w:rsidP="00823FC9">
      <w:pPr>
        <w:pStyle w:val="NormlWeb"/>
      </w:pPr>
      <w:r w:rsidRPr="00CF1921">
        <w:t>Az átmenet során ezek az elemek gyakran keverednek ugyanazon az épületen.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3. </w:t>
      </w:r>
      <w:r w:rsidRPr="00CF1921">
        <w:rPr>
          <w:rStyle w:val="Kiemels2"/>
          <w:b/>
          <w:bCs/>
          <w:sz w:val="24"/>
          <w:szCs w:val="24"/>
        </w:rPr>
        <w:t>Átmeneti stílusjegyek</w:t>
      </w:r>
    </w:p>
    <w:p w:rsidR="00823FC9" w:rsidRPr="00CF1921" w:rsidRDefault="00823FC9" w:rsidP="00823FC9">
      <w:pPr>
        <w:pStyle w:val="NormlWeb"/>
        <w:numPr>
          <w:ilvl w:val="0"/>
          <w:numId w:val="143"/>
        </w:numPr>
      </w:pPr>
      <w:r w:rsidRPr="00CF1921">
        <w:rPr>
          <w:rStyle w:val="Kiemels2"/>
        </w:rPr>
        <w:t>Szerkezet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3"/>
        </w:numPr>
      </w:pPr>
      <w:r w:rsidRPr="00CF1921">
        <w:t>Félköríves és csúcsíves nyílások vegyesen.</w:t>
      </w:r>
    </w:p>
    <w:p w:rsidR="00823FC9" w:rsidRPr="00CF1921" w:rsidRDefault="00823FC9" w:rsidP="00823FC9">
      <w:pPr>
        <w:pStyle w:val="NormlWeb"/>
        <w:numPr>
          <w:ilvl w:val="1"/>
          <w:numId w:val="143"/>
        </w:numPr>
      </w:pPr>
      <w:r w:rsidRPr="00CF1921">
        <w:t>Boltozattípusok kísérletező alkalmazása (pl. bordás keresztboltozat még vastag falakkal).</w:t>
      </w:r>
    </w:p>
    <w:p w:rsidR="00823FC9" w:rsidRPr="00CF1921" w:rsidRDefault="00823FC9" w:rsidP="00823FC9">
      <w:pPr>
        <w:pStyle w:val="NormlWeb"/>
        <w:numPr>
          <w:ilvl w:val="0"/>
          <w:numId w:val="143"/>
        </w:numPr>
      </w:pPr>
      <w:r w:rsidRPr="00CF1921">
        <w:rPr>
          <w:rStyle w:val="Kiemels2"/>
        </w:rPr>
        <w:t>Szobrászat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3"/>
        </w:numPr>
      </w:pPr>
      <w:proofErr w:type="spellStart"/>
      <w:r w:rsidRPr="00CF1921">
        <w:t>Romanika</w:t>
      </w:r>
      <w:proofErr w:type="spellEnd"/>
      <w:r w:rsidRPr="00CF1921">
        <w:t xml:space="preserve"> hieratikus figurái oldódnak, megjelenik a mozdulat és arckifejezés.</w:t>
      </w:r>
    </w:p>
    <w:p w:rsidR="00823FC9" w:rsidRPr="00CF1921" w:rsidRDefault="00823FC9" w:rsidP="00823FC9">
      <w:pPr>
        <w:pStyle w:val="NormlWeb"/>
        <w:numPr>
          <w:ilvl w:val="1"/>
          <w:numId w:val="143"/>
        </w:numPr>
      </w:pPr>
      <w:r w:rsidRPr="00CF1921">
        <w:t>Térbe forduló alakok, plasztikusabb drapériák.</w:t>
      </w:r>
    </w:p>
    <w:p w:rsidR="00823FC9" w:rsidRPr="00CF1921" w:rsidRDefault="00823FC9" w:rsidP="00823FC9">
      <w:pPr>
        <w:pStyle w:val="NormlWeb"/>
        <w:numPr>
          <w:ilvl w:val="0"/>
          <w:numId w:val="143"/>
        </w:numPr>
      </w:pPr>
      <w:r w:rsidRPr="00CF1921">
        <w:rPr>
          <w:rStyle w:val="Kiemels2"/>
        </w:rPr>
        <w:t>Díszítés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3"/>
        </w:numPr>
      </w:pPr>
      <w:r w:rsidRPr="00CF1921">
        <w:t>Ornamentika gazdagodása, növényi és figurális motívumok integrálása.</w:t>
      </w:r>
    </w:p>
    <w:p w:rsidR="00823FC9" w:rsidRPr="00CF1921" w:rsidRDefault="00823FC9" w:rsidP="00823FC9">
      <w:pPr>
        <w:pStyle w:val="NormlWeb"/>
        <w:numPr>
          <w:ilvl w:val="0"/>
          <w:numId w:val="143"/>
        </w:numPr>
      </w:pPr>
      <w:r w:rsidRPr="00CF1921">
        <w:rPr>
          <w:rStyle w:val="Kiemels2"/>
        </w:rPr>
        <w:t>Fényhasználat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3"/>
        </w:numPr>
      </w:pPr>
      <w:r w:rsidRPr="00CF1921">
        <w:lastRenderedPageBreak/>
        <w:t>Nagyobb ablakok, de még nem teljesen áttört homlokzatok.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4. </w:t>
      </w:r>
      <w:r w:rsidRPr="00CF1921">
        <w:rPr>
          <w:rStyle w:val="Kiemels2"/>
          <w:b/>
          <w:bCs/>
          <w:sz w:val="24"/>
          <w:szCs w:val="24"/>
        </w:rPr>
        <w:t>Regionális különbségek</w:t>
      </w:r>
    </w:p>
    <w:p w:rsidR="00823FC9" w:rsidRPr="00CF1921" w:rsidRDefault="00823FC9" w:rsidP="00823FC9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Franciaország</w:t>
      </w:r>
    </w:p>
    <w:p w:rsidR="00823FC9" w:rsidRPr="00CF1921" w:rsidRDefault="00823FC9" w:rsidP="00823FC9">
      <w:pPr>
        <w:pStyle w:val="NormlWeb"/>
        <w:numPr>
          <w:ilvl w:val="0"/>
          <w:numId w:val="144"/>
        </w:numPr>
      </w:pPr>
      <w:r w:rsidRPr="00CF1921">
        <w:rPr>
          <w:rStyle w:val="Kiemels2"/>
        </w:rPr>
        <w:t>Központi szerep</w:t>
      </w:r>
      <w:r w:rsidRPr="00CF1921">
        <w:t xml:space="preserve"> az átmenetben.</w:t>
      </w:r>
    </w:p>
    <w:p w:rsidR="00823FC9" w:rsidRPr="00CF1921" w:rsidRDefault="00823FC9" w:rsidP="00823FC9">
      <w:pPr>
        <w:pStyle w:val="NormlWeb"/>
        <w:numPr>
          <w:ilvl w:val="0"/>
          <w:numId w:val="144"/>
        </w:numPr>
      </w:pPr>
      <w:r w:rsidRPr="00CF1921">
        <w:t>Saint-Denis apátság (</w:t>
      </w:r>
      <w:proofErr w:type="spellStart"/>
      <w:r w:rsidRPr="00CF1921">
        <w:t>Sugeri</w:t>
      </w:r>
      <w:proofErr w:type="spellEnd"/>
      <w:r w:rsidRPr="00CF1921">
        <w:t xml:space="preserve"> program, 1140-es évek) → tudatos gótikus elvek.</w:t>
      </w:r>
    </w:p>
    <w:p w:rsidR="00823FC9" w:rsidRPr="00CF1921" w:rsidRDefault="00823FC9" w:rsidP="00823FC9">
      <w:pPr>
        <w:pStyle w:val="NormlWeb"/>
        <w:numPr>
          <w:ilvl w:val="0"/>
          <w:numId w:val="144"/>
        </w:numPr>
      </w:pPr>
      <w:r w:rsidRPr="00CF1921">
        <w:t xml:space="preserve">Chartres nyugati portál (kb. 1145–1155) még </w:t>
      </w:r>
      <w:proofErr w:type="spellStart"/>
      <w:r w:rsidRPr="00CF1921">
        <w:t>romanika</w:t>
      </w:r>
      <w:proofErr w:type="spellEnd"/>
      <w:r w:rsidRPr="00CF1921">
        <w:t>–gótika határán:</w:t>
      </w:r>
    </w:p>
    <w:p w:rsidR="00823FC9" w:rsidRPr="00CF1921" w:rsidRDefault="00823FC9" w:rsidP="00823FC9">
      <w:pPr>
        <w:pStyle w:val="NormlWeb"/>
        <w:numPr>
          <w:ilvl w:val="1"/>
          <w:numId w:val="144"/>
        </w:numPr>
      </w:pPr>
      <w:r w:rsidRPr="00CF1921">
        <w:t xml:space="preserve">Oszlopszerű </w:t>
      </w:r>
      <w:proofErr w:type="spellStart"/>
      <w:r w:rsidRPr="00CF1921">
        <w:t>jambszobrok</w:t>
      </w:r>
      <w:proofErr w:type="spellEnd"/>
      <w:r w:rsidRPr="00CF1921">
        <w:t xml:space="preserve"> (</w:t>
      </w:r>
      <w:proofErr w:type="spellStart"/>
      <w:r w:rsidRPr="00CF1921">
        <w:t>romanika</w:t>
      </w:r>
      <w:proofErr w:type="spellEnd"/>
      <w:r w:rsidRPr="00CF1921">
        <w:t>-hatás), de naturalisztikus arcok és finom drapériák (gótikus érzékenység).</w:t>
      </w:r>
    </w:p>
    <w:p w:rsidR="00823FC9" w:rsidRPr="00CF1921" w:rsidRDefault="00823FC9" w:rsidP="00823FC9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Németország</w:t>
      </w:r>
    </w:p>
    <w:p w:rsidR="00823FC9" w:rsidRPr="00CF1921" w:rsidRDefault="00823FC9" w:rsidP="00823FC9">
      <w:pPr>
        <w:pStyle w:val="NormlWeb"/>
        <w:numPr>
          <w:ilvl w:val="0"/>
          <w:numId w:val="145"/>
        </w:numPr>
      </w:pPr>
      <w:proofErr w:type="spellStart"/>
      <w:r w:rsidRPr="00CF1921">
        <w:t>Romanika</w:t>
      </w:r>
      <w:proofErr w:type="spellEnd"/>
      <w:r w:rsidRPr="00CF1921">
        <w:t xml:space="preserve"> </w:t>
      </w:r>
      <w:proofErr w:type="spellStart"/>
      <w:r w:rsidRPr="00CF1921">
        <w:t>továbbélése</w:t>
      </w:r>
      <w:proofErr w:type="spellEnd"/>
      <w:r w:rsidRPr="00CF1921">
        <w:t xml:space="preserve"> erőteljesen, de részleges gótikus elemekkel.</w:t>
      </w:r>
    </w:p>
    <w:p w:rsidR="00823FC9" w:rsidRPr="00CF1921" w:rsidRDefault="00823FC9" w:rsidP="00823FC9">
      <w:pPr>
        <w:pStyle w:val="NormlWeb"/>
        <w:numPr>
          <w:ilvl w:val="0"/>
          <w:numId w:val="145"/>
        </w:numPr>
      </w:pPr>
      <w:r w:rsidRPr="00CF1921">
        <w:t xml:space="preserve">Példa: </w:t>
      </w:r>
      <w:proofErr w:type="spellStart"/>
      <w:r w:rsidRPr="00CF1921">
        <w:t>Speyeri</w:t>
      </w:r>
      <w:proofErr w:type="spellEnd"/>
      <w:r w:rsidRPr="00CF1921">
        <w:t xml:space="preserve"> dóm átalakítása – boltozatcserék, csúcsívek megjelenése.</w:t>
      </w:r>
    </w:p>
    <w:p w:rsidR="00823FC9" w:rsidRPr="00CF1921" w:rsidRDefault="00823FC9" w:rsidP="00823FC9">
      <w:pPr>
        <w:pStyle w:val="NormlWeb"/>
        <w:numPr>
          <w:ilvl w:val="0"/>
          <w:numId w:val="145"/>
        </w:numPr>
      </w:pPr>
      <w:r w:rsidRPr="00CF1921">
        <w:t xml:space="preserve">Szobrászatban konzervatívabb, de a </w:t>
      </w:r>
      <w:proofErr w:type="spellStart"/>
      <w:r w:rsidRPr="00CF1921">
        <w:t>Gero</w:t>
      </w:r>
      <w:proofErr w:type="spellEnd"/>
      <w:r w:rsidRPr="00CF1921">
        <w:t>-kereszt előkészíti a szenvedő Krisztus-gótika vonalat.</w:t>
      </w:r>
    </w:p>
    <w:p w:rsidR="00823FC9" w:rsidRPr="00CF1921" w:rsidRDefault="00823FC9" w:rsidP="00823FC9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CF1921">
        <w:rPr>
          <w:rFonts w:ascii="Times New Roman" w:hAnsi="Times New Roman" w:cs="Times New Roman"/>
          <w:color w:val="auto"/>
          <w:sz w:val="24"/>
          <w:szCs w:val="24"/>
        </w:rPr>
        <w:t xml:space="preserve">4.3. </w:t>
      </w:r>
      <w:r w:rsidRPr="00CF192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Anglia</w:t>
      </w:r>
    </w:p>
    <w:p w:rsidR="00823FC9" w:rsidRPr="00CF1921" w:rsidRDefault="00823FC9" w:rsidP="00823FC9">
      <w:pPr>
        <w:pStyle w:val="NormlWeb"/>
        <w:numPr>
          <w:ilvl w:val="0"/>
          <w:numId w:val="146"/>
        </w:numPr>
      </w:pPr>
      <w:r w:rsidRPr="00CF1921">
        <w:t xml:space="preserve">Sajátos korai gótikus forma: </w:t>
      </w:r>
      <w:proofErr w:type="spellStart"/>
      <w:r w:rsidRPr="00CF1921">
        <w:rPr>
          <w:rStyle w:val="Kiemels"/>
        </w:rPr>
        <w:t>Early</w:t>
      </w:r>
      <w:proofErr w:type="spellEnd"/>
      <w:r w:rsidRPr="00CF1921">
        <w:rPr>
          <w:rStyle w:val="Kiemels"/>
        </w:rPr>
        <w:t xml:space="preserve"> English</w:t>
      </w:r>
      <w:r w:rsidRPr="00CF1921">
        <w:t xml:space="preserve"> stílus (kb. 1180–1250).</w:t>
      </w:r>
    </w:p>
    <w:p w:rsidR="00823FC9" w:rsidRPr="00CF1921" w:rsidRDefault="00823FC9" w:rsidP="00823FC9">
      <w:pPr>
        <w:pStyle w:val="NormlWeb"/>
        <w:numPr>
          <w:ilvl w:val="0"/>
          <w:numId w:val="146"/>
        </w:numPr>
      </w:pPr>
      <w:r w:rsidRPr="00CF1921">
        <w:t>Canterbury és Lincoln katedrálisok:</w:t>
      </w:r>
    </w:p>
    <w:p w:rsidR="00823FC9" w:rsidRPr="00CF1921" w:rsidRDefault="00823FC9" w:rsidP="00823FC9">
      <w:pPr>
        <w:pStyle w:val="NormlWeb"/>
        <w:numPr>
          <w:ilvl w:val="1"/>
          <w:numId w:val="146"/>
        </w:numPr>
      </w:pPr>
      <w:r w:rsidRPr="00CF1921">
        <w:t>Csúcsívek, bordás boltozatok.</w:t>
      </w:r>
    </w:p>
    <w:p w:rsidR="00823FC9" w:rsidRPr="00CF1921" w:rsidRDefault="00823FC9" w:rsidP="00823FC9">
      <w:pPr>
        <w:pStyle w:val="NormlWeb"/>
        <w:numPr>
          <w:ilvl w:val="1"/>
          <w:numId w:val="146"/>
        </w:numPr>
      </w:pPr>
      <w:r w:rsidRPr="00CF1921">
        <w:t>Hosszú, nyújtott alaprajz, horizontális hangsúly a francia vertikalitással szemben.</w:t>
      </w:r>
    </w:p>
    <w:p w:rsidR="00823FC9" w:rsidRPr="00CF1921" w:rsidRDefault="00823FC9" w:rsidP="00823FC9">
      <w:pPr>
        <w:pStyle w:val="NormlWeb"/>
        <w:numPr>
          <w:ilvl w:val="0"/>
          <w:numId w:val="146"/>
        </w:numPr>
      </w:pPr>
      <w:proofErr w:type="spellStart"/>
      <w:r w:rsidRPr="00CF1921">
        <w:t>Romanika</w:t>
      </w:r>
      <w:proofErr w:type="spellEnd"/>
      <w:r w:rsidRPr="00CF1921">
        <w:t xml:space="preserve"> díszítőmotívumai sokáig jelen vannak (pl. normann örökség).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5. </w:t>
      </w:r>
      <w:r w:rsidRPr="00CF1921">
        <w:rPr>
          <w:rStyle w:val="Kiemels2"/>
          <w:b/>
          <w:bCs/>
          <w:sz w:val="24"/>
          <w:szCs w:val="24"/>
        </w:rPr>
        <w:t>Új érzékenységek</w:t>
      </w:r>
    </w:p>
    <w:p w:rsidR="00823FC9" w:rsidRPr="00CF1921" w:rsidRDefault="00823FC9" w:rsidP="00823FC9">
      <w:pPr>
        <w:pStyle w:val="NormlWeb"/>
        <w:numPr>
          <w:ilvl w:val="0"/>
          <w:numId w:val="147"/>
        </w:numPr>
      </w:pPr>
      <w:r w:rsidRPr="00CF1921">
        <w:rPr>
          <w:rStyle w:val="Kiemels2"/>
        </w:rPr>
        <w:t>Természet megfigyelése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7"/>
        </w:numPr>
      </w:pPr>
      <w:r w:rsidRPr="00CF1921">
        <w:t>Növényi díszítmények élethűbb formában.</w:t>
      </w:r>
    </w:p>
    <w:p w:rsidR="00823FC9" w:rsidRPr="00CF1921" w:rsidRDefault="00823FC9" w:rsidP="00823FC9">
      <w:pPr>
        <w:pStyle w:val="NormlWeb"/>
        <w:numPr>
          <w:ilvl w:val="1"/>
          <w:numId w:val="147"/>
        </w:numPr>
      </w:pPr>
      <w:r w:rsidRPr="00CF1921">
        <w:t>Emberi alakok arckifejezései és gesztusai személyesebbek.</w:t>
      </w:r>
    </w:p>
    <w:p w:rsidR="00823FC9" w:rsidRPr="00CF1921" w:rsidRDefault="00823FC9" w:rsidP="00823FC9">
      <w:pPr>
        <w:pStyle w:val="NormlWeb"/>
        <w:numPr>
          <w:ilvl w:val="0"/>
          <w:numId w:val="147"/>
        </w:numPr>
      </w:pPr>
      <w:proofErr w:type="spellStart"/>
      <w:r w:rsidRPr="00CF1921">
        <w:rPr>
          <w:rStyle w:val="Kiemels2"/>
        </w:rPr>
        <w:t>Narrativitás</w:t>
      </w:r>
      <w:proofErr w:type="spellEnd"/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7"/>
        </w:numPr>
      </w:pPr>
      <w:r w:rsidRPr="00CF1921">
        <w:t>Portálokon bibliai jelenetek részletezőbb, „elbeszélő” ábrázolása.</w:t>
      </w:r>
    </w:p>
    <w:p w:rsidR="00823FC9" w:rsidRPr="00CF1921" w:rsidRDefault="00823FC9" w:rsidP="00823FC9">
      <w:pPr>
        <w:pStyle w:val="NormlWeb"/>
        <w:numPr>
          <w:ilvl w:val="0"/>
          <w:numId w:val="147"/>
        </w:numPr>
      </w:pPr>
      <w:r w:rsidRPr="00CF1921">
        <w:rPr>
          <w:rStyle w:val="Kiemels2"/>
        </w:rPr>
        <w:t>Fény teológiai szerepe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7"/>
        </w:numPr>
      </w:pPr>
      <w:r w:rsidRPr="00CF1921">
        <w:t>Nagyobb ablakok, színes üvegezés mint a mennyei Jeruzsálem előképe.</w:t>
      </w:r>
    </w:p>
    <w:p w:rsidR="00823FC9" w:rsidRPr="00CF1921" w:rsidRDefault="00823FC9" w:rsidP="00823FC9">
      <w:pPr>
        <w:pStyle w:val="NormlWeb"/>
        <w:numPr>
          <w:ilvl w:val="0"/>
          <w:numId w:val="147"/>
        </w:numPr>
      </w:pPr>
      <w:r w:rsidRPr="00CF1921">
        <w:rPr>
          <w:rStyle w:val="Kiemels2"/>
        </w:rPr>
        <w:t>Térszervezés</w:t>
      </w:r>
      <w:r w:rsidRPr="00CF1921">
        <w:t>:</w:t>
      </w:r>
    </w:p>
    <w:p w:rsidR="00823FC9" w:rsidRPr="00CF1921" w:rsidRDefault="00823FC9" w:rsidP="00823FC9">
      <w:pPr>
        <w:pStyle w:val="NormlWeb"/>
        <w:numPr>
          <w:ilvl w:val="1"/>
          <w:numId w:val="147"/>
        </w:numPr>
      </w:pPr>
      <w:r w:rsidRPr="00CF1921">
        <w:t>Nyitottabb, folyamatosabb belső tér → a zarándokút és a liturgia mozgásának kiszolgálása.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6. </w:t>
      </w:r>
      <w:r w:rsidRPr="00CF1921">
        <w:rPr>
          <w:rStyle w:val="Kiemels2"/>
          <w:b/>
          <w:bCs/>
          <w:sz w:val="24"/>
          <w:szCs w:val="24"/>
        </w:rPr>
        <w:t>Példák</w:t>
      </w:r>
    </w:p>
    <w:p w:rsidR="00823FC9" w:rsidRPr="00CF1921" w:rsidRDefault="00823FC9" w:rsidP="00823FC9">
      <w:pPr>
        <w:pStyle w:val="NormlWeb"/>
        <w:numPr>
          <w:ilvl w:val="0"/>
          <w:numId w:val="148"/>
        </w:numPr>
      </w:pPr>
      <w:r w:rsidRPr="00CF1921">
        <w:rPr>
          <w:rStyle w:val="Kiemels2"/>
        </w:rPr>
        <w:t>Franciaország</w:t>
      </w:r>
      <w:r w:rsidRPr="00CF1921">
        <w:t>: Saint-Denis apátság szentélye – első tudatos gótikus térszervezés.</w:t>
      </w:r>
    </w:p>
    <w:p w:rsidR="00823FC9" w:rsidRPr="00CF1921" w:rsidRDefault="00823FC9" w:rsidP="00823FC9">
      <w:pPr>
        <w:pStyle w:val="NormlWeb"/>
        <w:numPr>
          <w:ilvl w:val="0"/>
          <w:numId w:val="148"/>
        </w:numPr>
      </w:pPr>
      <w:r w:rsidRPr="00CF1921">
        <w:rPr>
          <w:rStyle w:val="Kiemels2"/>
        </w:rPr>
        <w:lastRenderedPageBreak/>
        <w:t>Chartres</w:t>
      </w:r>
      <w:r w:rsidRPr="00CF1921">
        <w:t xml:space="preserve"> (nyugati portál) – átmeneti szobrászati program.</w:t>
      </w:r>
    </w:p>
    <w:p w:rsidR="00823FC9" w:rsidRPr="00CF1921" w:rsidRDefault="00823FC9" w:rsidP="00823FC9">
      <w:pPr>
        <w:pStyle w:val="NormlWeb"/>
        <w:numPr>
          <w:ilvl w:val="0"/>
          <w:numId w:val="148"/>
        </w:numPr>
      </w:pPr>
      <w:proofErr w:type="spellStart"/>
      <w:r w:rsidRPr="00CF1921">
        <w:rPr>
          <w:rStyle w:val="Kiemels2"/>
        </w:rPr>
        <w:t>Speyer</w:t>
      </w:r>
      <w:proofErr w:type="spellEnd"/>
      <w:r w:rsidRPr="00CF1921">
        <w:t xml:space="preserve"> – </w:t>
      </w:r>
      <w:proofErr w:type="spellStart"/>
      <w:r w:rsidRPr="00CF1921">
        <w:t>romanika</w:t>
      </w:r>
      <w:proofErr w:type="spellEnd"/>
      <w:r w:rsidRPr="00CF1921">
        <w:t xml:space="preserve"> és gótika szerkezeti elemeinek együttélése.</w:t>
      </w:r>
    </w:p>
    <w:p w:rsidR="00823FC9" w:rsidRPr="00CF1921" w:rsidRDefault="00823FC9" w:rsidP="00823FC9">
      <w:pPr>
        <w:pStyle w:val="NormlWeb"/>
        <w:numPr>
          <w:ilvl w:val="0"/>
          <w:numId w:val="148"/>
        </w:numPr>
      </w:pPr>
      <w:r w:rsidRPr="00CF1921">
        <w:rPr>
          <w:rStyle w:val="Kiemels2"/>
        </w:rPr>
        <w:t>Canterbury</w:t>
      </w:r>
      <w:r w:rsidRPr="00CF1921">
        <w:t xml:space="preserve"> – normann örökség és francia gótika ötvözése.</w:t>
      </w:r>
    </w:p>
    <w:p w:rsidR="00823FC9" w:rsidRPr="00CF1921" w:rsidRDefault="00823FC9" w:rsidP="00823FC9">
      <w:pPr>
        <w:rPr>
          <w:rFonts w:ascii="Times New Roman" w:hAnsi="Times New Roman" w:cs="Times New Roman"/>
          <w:sz w:val="24"/>
          <w:szCs w:val="24"/>
        </w:rPr>
      </w:pPr>
    </w:p>
    <w:p w:rsidR="00823FC9" w:rsidRPr="00CF1921" w:rsidRDefault="00823FC9" w:rsidP="00823FC9">
      <w:pPr>
        <w:pStyle w:val="Cmsor3"/>
        <w:rPr>
          <w:sz w:val="24"/>
          <w:szCs w:val="24"/>
        </w:rPr>
      </w:pPr>
      <w:r w:rsidRPr="00CF1921">
        <w:rPr>
          <w:sz w:val="24"/>
          <w:szCs w:val="24"/>
        </w:rPr>
        <w:t xml:space="preserve">7. </w:t>
      </w:r>
      <w:r w:rsidRPr="00CF1921">
        <w:rPr>
          <w:rStyle w:val="Kiemels2"/>
          <w:b/>
          <w:bCs/>
          <w:sz w:val="24"/>
          <w:szCs w:val="24"/>
        </w:rPr>
        <w:t>Összegzés</w:t>
      </w:r>
    </w:p>
    <w:p w:rsidR="00823FC9" w:rsidRPr="00CF1921" w:rsidRDefault="00823FC9" w:rsidP="00823FC9">
      <w:pPr>
        <w:pStyle w:val="NormlWeb"/>
        <w:numPr>
          <w:ilvl w:val="0"/>
          <w:numId w:val="149"/>
        </w:numPr>
      </w:pPr>
      <w:r w:rsidRPr="00CF1921">
        <w:t xml:space="preserve">Az átmenet a </w:t>
      </w:r>
      <w:proofErr w:type="spellStart"/>
      <w:r w:rsidRPr="00CF1921">
        <w:t>romanika</w:t>
      </w:r>
      <w:proofErr w:type="spellEnd"/>
      <w:r w:rsidRPr="00CF1921">
        <w:t xml:space="preserve"> és a gótika között </w:t>
      </w:r>
      <w:r w:rsidRPr="00CF1921">
        <w:rPr>
          <w:rStyle w:val="Kiemels2"/>
        </w:rPr>
        <w:t>nem hirtelen stílusváltás</w:t>
      </w:r>
      <w:r w:rsidRPr="00CF1921">
        <w:t>, hanem évtizedeken át zajló kísérletezés volt.</w:t>
      </w:r>
    </w:p>
    <w:p w:rsidR="00823FC9" w:rsidRPr="00CF1921" w:rsidRDefault="00823FC9" w:rsidP="00823FC9">
      <w:pPr>
        <w:pStyle w:val="NormlWeb"/>
        <w:numPr>
          <w:ilvl w:val="0"/>
          <w:numId w:val="149"/>
        </w:numPr>
      </w:pPr>
      <w:r w:rsidRPr="00CF1921">
        <w:t>Franciaország vezető szerepe vitathatatlan, de Németország és Anglia sajátos módon, helyi hagyományokkal keverve fogadta be az új stílust.</w:t>
      </w:r>
    </w:p>
    <w:p w:rsidR="00823FC9" w:rsidRPr="00CF1921" w:rsidRDefault="00823FC9" w:rsidP="00823FC9">
      <w:pPr>
        <w:pStyle w:val="NormlWeb"/>
        <w:numPr>
          <w:ilvl w:val="0"/>
          <w:numId w:val="149"/>
        </w:numPr>
      </w:pPr>
      <w:r w:rsidRPr="00CF1921">
        <w:t xml:space="preserve">Az „új érzékenységek” – naturalizmus, </w:t>
      </w:r>
      <w:proofErr w:type="spellStart"/>
      <w:r w:rsidRPr="00CF1921">
        <w:t>narrativitás</w:t>
      </w:r>
      <w:proofErr w:type="spellEnd"/>
      <w:r w:rsidRPr="00CF1921">
        <w:t xml:space="preserve">, </w:t>
      </w:r>
      <w:proofErr w:type="spellStart"/>
      <w:r w:rsidRPr="00CF1921">
        <w:t>fényelvűség</w:t>
      </w:r>
      <w:proofErr w:type="spellEnd"/>
      <w:r w:rsidRPr="00CF1921">
        <w:t xml:space="preserve"> – egyre inkább előtérbe kerültek, és előkészítették az érett gótika monumentális alkotásait.</w:t>
      </w:r>
    </w:p>
    <w:p w:rsidR="00520767" w:rsidRPr="00CF1921" w:rsidRDefault="00520767" w:rsidP="00CD5B7D">
      <w:pPr>
        <w:rPr>
          <w:rFonts w:ascii="Times New Roman" w:hAnsi="Times New Roman" w:cs="Times New Roman"/>
          <w:sz w:val="24"/>
          <w:szCs w:val="24"/>
        </w:rPr>
      </w:pPr>
    </w:p>
    <w:sectPr w:rsidR="00520767" w:rsidRPr="00CF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6B0"/>
    <w:multiLevelType w:val="multilevel"/>
    <w:tmpl w:val="5FF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A41EE"/>
    <w:multiLevelType w:val="multilevel"/>
    <w:tmpl w:val="193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D1B2F"/>
    <w:multiLevelType w:val="multilevel"/>
    <w:tmpl w:val="08C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824B8"/>
    <w:multiLevelType w:val="multilevel"/>
    <w:tmpl w:val="A6F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A331A"/>
    <w:multiLevelType w:val="multilevel"/>
    <w:tmpl w:val="76E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607209"/>
    <w:multiLevelType w:val="multilevel"/>
    <w:tmpl w:val="2D24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D8671B"/>
    <w:multiLevelType w:val="multilevel"/>
    <w:tmpl w:val="6A3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8952E7"/>
    <w:multiLevelType w:val="multilevel"/>
    <w:tmpl w:val="4B8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BD2F0E"/>
    <w:multiLevelType w:val="multilevel"/>
    <w:tmpl w:val="B6DC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DA6598"/>
    <w:multiLevelType w:val="multilevel"/>
    <w:tmpl w:val="A7C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E634D7"/>
    <w:multiLevelType w:val="multilevel"/>
    <w:tmpl w:val="B50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F3824"/>
    <w:multiLevelType w:val="multilevel"/>
    <w:tmpl w:val="E53C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D71197"/>
    <w:multiLevelType w:val="multilevel"/>
    <w:tmpl w:val="267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CA08FF"/>
    <w:multiLevelType w:val="multilevel"/>
    <w:tmpl w:val="8E2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956DA6"/>
    <w:multiLevelType w:val="multilevel"/>
    <w:tmpl w:val="95EA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B81DAD"/>
    <w:multiLevelType w:val="multilevel"/>
    <w:tmpl w:val="5728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03B87"/>
    <w:multiLevelType w:val="multilevel"/>
    <w:tmpl w:val="B3F6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745DB3"/>
    <w:multiLevelType w:val="multilevel"/>
    <w:tmpl w:val="E368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271CF9"/>
    <w:multiLevelType w:val="multilevel"/>
    <w:tmpl w:val="755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F171DB"/>
    <w:multiLevelType w:val="multilevel"/>
    <w:tmpl w:val="6B4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FE7F91"/>
    <w:multiLevelType w:val="multilevel"/>
    <w:tmpl w:val="53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247ADB"/>
    <w:multiLevelType w:val="multilevel"/>
    <w:tmpl w:val="F0B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945495"/>
    <w:multiLevelType w:val="multilevel"/>
    <w:tmpl w:val="323E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55F7A"/>
    <w:multiLevelType w:val="multilevel"/>
    <w:tmpl w:val="0EE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965846"/>
    <w:multiLevelType w:val="multilevel"/>
    <w:tmpl w:val="881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51A1C"/>
    <w:multiLevelType w:val="multilevel"/>
    <w:tmpl w:val="CFD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151921"/>
    <w:multiLevelType w:val="multilevel"/>
    <w:tmpl w:val="5FB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061926"/>
    <w:multiLevelType w:val="multilevel"/>
    <w:tmpl w:val="1AE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434AB1"/>
    <w:multiLevelType w:val="multilevel"/>
    <w:tmpl w:val="6FB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4666F"/>
    <w:multiLevelType w:val="multilevel"/>
    <w:tmpl w:val="0C2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6F6F2C"/>
    <w:multiLevelType w:val="multilevel"/>
    <w:tmpl w:val="9A9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BD1D93"/>
    <w:multiLevelType w:val="multilevel"/>
    <w:tmpl w:val="76B8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2C1C87"/>
    <w:multiLevelType w:val="multilevel"/>
    <w:tmpl w:val="58D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E10BAF"/>
    <w:multiLevelType w:val="multilevel"/>
    <w:tmpl w:val="D7A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F34FEB"/>
    <w:multiLevelType w:val="multilevel"/>
    <w:tmpl w:val="7E2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B43070"/>
    <w:multiLevelType w:val="multilevel"/>
    <w:tmpl w:val="EA5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2A5F4D"/>
    <w:multiLevelType w:val="multilevel"/>
    <w:tmpl w:val="C1FE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2BD5AAC"/>
    <w:multiLevelType w:val="multilevel"/>
    <w:tmpl w:val="5FFC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3567AE"/>
    <w:multiLevelType w:val="multilevel"/>
    <w:tmpl w:val="932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715987"/>
    <w:multiLevelType w:val="multilevel"/>
    <w:tmpl w:val="99B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BD2DB6"/>
    <w:multiLevelType w:val="multilevel"/>
    <w:tmpl w:val="9DA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C6747C"/>
    <w:multiLevelType w:val="multilevel"/>
    <w:tmpl w:val="39F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6652EA2"/>
    <w:multiLevelType w:val="multilevel"/>
    <w:tmpl w:val="6C1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2D1132"/>
    <w:multiLevelType w:val="multilevel"/>
    <w:tmpl w:val="B70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D3676B"/>
    <w:multiLevelType w:val="multilevel"/>
    <w:tmpl w:val="895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B279C3"/>
    <w:multiLevelType w:val="multilevel"/>
    <w:tmpl w:val="E41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3F1B5E"/>
    <w:multiLevelType w:val="multilevel"/>
    <w:tmpl w:val="584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FE476F"/>
    <w:multiLevelType w:val="multilevel"/>
    <w:tmpl w:val="74E6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427D38"/>
    <w:multiLevelType w:val="multilevel"/>
    <w:tmpl w:val="204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D33115"/>
    <w:multiLevelType w:val="multilevel"/>
    <w:tmpl w:val="61D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E7458AF"/>
    <w:multiLevelType w:val="multilevel"/>
    <w:tmpl w:val="11F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7F4606"/>
    <w:multiLevelType w:val="multilevel"/>
    <w:tmpl w:val="10F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00271A0"/>
    <w:multiLevelType w:val="multilevel"/>
    <w:tmpl w:val="B3A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266EF4"/>
    <w:multiLevelType w:val="multilevel"/>
    <w:tmpl w:val="B06E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3477178"/>
    <w:multiLevelType w:val="multilevel"/>
    <w:tmpl w:val="C3D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FD57EE"/>
    <w:multiLevelType w:val="multilevel"/>
    <w:tmpl w:val="303A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57703A"/>
    <w:multiLevelType w:val="multilevel"/>
    <w:tmpl w:val="491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65B09EC"/>
    <w:multiLevelType w:val="multilevel"/>
    <w:tmpl w:val="C45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F93AB8"/>
    <w:multiLevelType w:val="multilevel"/>
    <w:tmpl w:val="BF3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213A1C"/>
    <w:multiLevelType w:val="multilevel"/>
    <w:tmpl w:val="0ADA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283D5B"/>
    <w:multiLevelType w:val="multilevel"/>
    <w:tmpl w:val="3EE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2D70B1"/>
    <w:multiLevelType w:val="multilevel"/>
    <w:tmpl w:val="0A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7E113C"/>
    <w:multiLevelType w:val="multilevel"/>
    <w:tmpl w:val="D66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7864ADB"/>
    <w:multiLevelType w:val="multilevel"/>
    <w:tmpl w:val="F6B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80E329D"/>
    <w:multiLevelType w:val="multilevel"/>
    <w:tmpl w:val="BC9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8D21BED"/>
    <w:multiLevelType w:val="multilevel"/>
    <w:tmpl w:val="003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E811ED"/>
    <w:multiLevelType w:val="multilevel"/>
    <w:tmpl w:val="A7D0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BDA4B2A"/>
    <w:multiLevelType w:val="multilevel"/>
    <w:tmpl w:val="A90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C57A79"/>
    <w:multiLevelType w:val="multilevel"/>
    <w:tmpl w:val="7AF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ED7055C"/>
    <w:multiLevelType w:val="multilevel"/>
    <w:tmpl w:val="8AB8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611EC2"/>
    <w:multiLevelType w:val="multilevel"/>
    <w:tmpl w:val="40F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0B51A66"/>
    <w:multiLevelType w:val="multilevel"/>
    <w:tmpl w:val="C128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9C6848"/>
    <w:multiLevelType w:val="multilevel"/>
    <w:tmpl w:val="C6D0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E55E97"/>
    <w:multiLevelType w:val="multilevel"/>
    <w:tmpl w:val="470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D37231"/>
    <w:multiLevelType w:val="multilevel"/>
    <w:tmpl w:val="169E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FB5985"/>
    <w:multiLevelType w:val="multilevel"/>
    <w:tmpl w:val="FDF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7E61745"/>
    <w:multiLevelType w:val="multilevel"/>
    <w:tmpl w:val="E94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4131D2"/>
    <w:multiLevelType w:val="multilevel"/>
    <w:tmpl w:val="0D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8762796"/>
    <w:multiLevelType w:val="multilevel"/>
    <w:tmpl w:val="AD26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9934F7A"/>
    <w:multiLevelType w:val="multilevel"/>
    <w:tmpl w:val="6E4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A154247"/>
    <w:multiLevelType w:val="multilevel"/>
    <w:tmpl w:val="D12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AD63518"/>
    <w:multiLevelType w:val="multilevel"/>
    <w:tmpl w:val="0F3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DAA3547"/>
    <w:multiLevelType w:val="multilevel"/>
    <w:tmpl w:val="2EAE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B13A45"/>
    <w:multiLevelType w:val="multilevel"/>
    <w:tmpl w:val="345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DB43761"/>
    <w:multiLevelType w:val="multilevel"/>
    <w:tmpl w:val="87D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E30455E"/>
    <w:multiLevelType w:val="multilevel"/>
    <w:tmpl w:val="AEA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FDD1400"/>
    <w:multiLevelType w:val="multilevel"/>
    <w:tmpl w:val="166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036650F"/>
    <w:multiLevelType w:val="multilevel"/>
    <w:tmpl w:val="9B7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0A33500"/>
    <w:multiLevelType w:val="multilevel"/>
    <w:tmpl w:val="0B6C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1724D73"/>
    <w:multiLevelType w:val="multilevel"/>
    <w:tmpl w:val="F68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DA3F18"/>
    <w:multiLevelType w:val="multilevel"/>
    <w:tmpl w:val="987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3A230C1"/>
    <w:multiLevelType w:val="multilevel"/>
    <w:tmpl w:val="19E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4B0451"/>
    <w:multiLevelType w:val="multilevel"/>
    <w:tmpl w:val="AE0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47C70A6"/>
    <w:multiLevelType w:val="multilevel"/>
    <w:tmpl w:val="9CF0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4B73EA1"/>
    <w:multiLevelType w:val="multilevel"/>
    <w:tmpl w:val="E90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586472E"/>
    <w:multiLevelType w:val="multilevel"/>
    <w:tmpl w:val="F78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6750946"/>
    <w:multiLevelType w:val="multilevel"/>
    <w:tmpl w:val="E64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A30359E"/>
    <w:multiLevelType w:val="multilevel"/>
    <w:tmpl w:val="3CB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BB74303"/>
    <w:multiLevelType w:val="multilevel"/>
    <w:tmpl w:val="3A3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3D56D8"/>
    <w:multiLevelType w:val="multilevel"/>
    <w:tmpl w:val="D4B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CFB5D26"/>
    <w:multiLevelType w:val="multilevel"/>
    <w:tmpl w:val="680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D6F2612"/>
    <w:multiLevelType w:val="multilevel"/>
    <w:tmpl w:val="87F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E1511C7"/>
    <w:multiLevelType w:val="multilevel"/>
    <w:tmpl w:val="89F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7B34AB"/>
    <w:multiLevelType w:val="multilevel"/>
    <w:tmpl w:val="67C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916DDF"/>
    <w:multiLevelType w:val="multilevel"/>
    <w:tmpl w:val="B950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954B61"/>
    <w:multiLevelType w:val="multilevel"/>
    <w:tmpl w:val="129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1D45DC5"/>
    <w:multiLevelType w:val="multilevel"/>
    <w:tmpl w:val="33F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941CDB"/>
    <w:multiLevelType w:val="multilevel"/>
    <w:tmpl w:val="697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D84B43"/>
    <w:multiLevelType w:val="multilevel"/>
    <w:tmpl w:val="1696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30165BF"/>
    <w:multiLevelType w:val="multilevel"/>
    <w:tmpl w:val="55A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32555A6"/>
    <w:multiLevelType w:val="multilevel"/>
    <w:tmpl w:val="0F7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5385BD8"/>
    <w:multiLevelType w:val="multilevel"/>
    <w:tmpl w:val="551A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5930D5C"/>
    <w:multiLevelType w:val="multilevel"/>
    <w:tmpl w:val="5AC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F33D54"/>
    <w:multiLevelType w:val="multilevel"/>
    <w:tmpl w:val="F24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7B9659C"/>
    <w:multiLevelType w:val="multilevel"/>
    <w:tmpl w:val="CAA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80B3CA7"/>
    <w:multiLevelType w:val="multilevel"/>
    <w:tmpl w:val="2A56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9996C67"/>
    <w:multiLevelType w:val="multilevel"/>
    <w:tmpl w:val="11E4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AC84C44"/>
    <w:multiLevelType w:val="multilevel"/>
    <w:tmpl w:val="1134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BCB24F3"/>
    <w:multiLevelType w:val="multilevel"/>
    <w:tmpl w:val="572A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C607BD6"/>
    <w:multiLevelType w:val="multilevel"/>
    <w:tmpl w:val="477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D4424E3"/>
    <w:multiLevelType w:val="multilevel"/>
    <w:tmpl w:val="BD4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EA90CA3"/>
    <w:multiLevelType w:val="multilevel"/>
    <w:tmpl w:val="133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00F3EAA"/>
    <w:multiLevelType w:val="multilevel"/>
    <w:tmpl w:val="7D4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0B93B7A"/>
    <w:multiLevelType w:val="multilevel"/>
    <w:tmpl w:val="091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1994DFA"/>
    <w:multiLevelType w:val="multilevel"/>
    <w:tmpl w:val="586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1C26687"/>
    <w:multiLevelType w:val="multilevel"/>
    <w:tmpl w:val="33E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26F5301"/>
    <w:multiLevelType w:val="multilevel"/>
    <w:tmpl w:val="046A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2B313F7"/>
    <w:multiLevelType w:val="multilevel"/>
    <w:tmpl w:val="181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3775A55"/>
    <w:multiLevelType w:val="multilevel"/>
    <w:tmpl w:val="4C9E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3DF0396"/>
    <w:multiLevelType w:val="multilevel"/>
    <w:tmpl w:val="5F36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4FA7C5E"/>
    <w:multiLevelType w:val="multilevel"/>
    <w:tmpl w:val="0574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B028D2"/>
    <w:multiLevelType w:val="multilevel"/>
    <w:tmpl w:val="68CE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5D65778"/>
    <w:multiLevelType w:val="multilevel"/>
    <w:tmpl w:val="CD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223487"/>
    <w:multiLevelType w:val="multilevel"/>
    <w:tmpl w:val="E00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691C5F"/>
    <w:multiLevelType w:val="multilevel"/>
    <w:tmpl w:val="2AD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8E4226E"/>
    <w:multiLevelType w:val="multilevel"/>
    <w:tmpl w:val="0AD4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C66C3E"/>
    <w:multiLevelType w:val="multilevel"/>
    <w:tmpl w:val="A1F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A863FE0"/>
    <w:multiLevelType w:val="multilevel"/>
    <w:tmpl w:val="570C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D42200C"/>
    <w:multiLevelType w:val="multilevel"/>
    <w:tmpl w:val="2B68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EA25A8C"/>
    <w:multiLevelType w:val="multilevel"/>
    <w:tmpl w:val="D57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EDC0947"/>
    <w:multiLevelType w:val="multilevel"/>
    <w:tmpl w:val="4D6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F3D0C2A"/>
    <w:multiLevelType w:val="multilevel"/>
    <w:tmpl w:val="B8F4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FDB3BCE"/>
    <w:multiLevelType w:val="multilevel"/>
    <w:tmpl w:val="212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3"/>
  </w:num>
  <w:num w:numId="3">
    <w:abstractNumId w:val="76"/>
  </w:num>
  <w:num w:numId="4">
    <w:abstractNumId w:val="88"/>
  </w:num>
  <w:num w:numId="5">
    <w:abstractNumId w:val="128"/>
  </w:num>
  <w:num w:numId="6">
    <w:abstractNumId w:val="124"/>
  </w:num>
  <w:num w:numId="7">
    <w:abstractNumId w:val="108"/>
  </w:num>
  <w:num w:numId="8">
    <w:abstractNumId w:val="58"/>
  </w:num>
  <w:num w:numId="9">
    <w:abstractNumId w:val="5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22"/>
  </w:num>
  <w:num w:numId="11">
    <w:abstractNumId w:val="55"/>
  </w:num>
  <w:num w:numId="12">
    <w:abstractNumId w:val="73"/>
  </w:num>
  <w:num w:numId="13">
    <w:abstractNumId w:val="34"/>
  </w:num>
  <w:num w:numId="14">
    <w:abstractNumId w:val="61"/>
  </w:num>
  <w:num w:numId="15">
    <w:abstractNumId w:val="51"/>
  </w:num>
  <w:num w:numId="16">
    <w:abstractNumId w:val="83"/>
  </w:num>
  <w:num w:numId="17">
    <w:abstractNumId w:val="96"/>
  </w:num>
  <w:num w:numId="18">
    <w:abstractNumId w:val="95"/>
  </w:num>
  <w:num w:numId="19">
    <w:abstractNumId w:val="107"/>
  </w:num>
  <w:num w:numId="20">
    <w:abstractNumId w:val="17"/>
  </w:num>
  <w:num w:numId="21">
    <w:abstractNumId w:val="94"/>
  </w:num>
  <w:num w:numId="22">
    <w:abstractNumId w:val="98"/>
  </w:num>
  <w:num w:numId="23">
    <w:abstractNumId w:val="127"/>
  </w:num>
  <w:num w:numId="24">
    <w:abstractNumId w:val="125"/>
  </w:num>
  <w:num w:numId="25">
    <w:abstractNumId w:val="109"/>
  </w:num>
  <w:num w:numId="26">
    <w:abstractNumId w:val="87"/>
  </w:num>
  <w:num w:numId="27">
    <w:abstractNumId w:val="100"/>
  </w:num>
  <w:num w:numId="28">
    <w:abstractNumId w:val="139"/>
  </w:num>
  <w:num w:numId="29">
    <w:abstractNumId w:val="22"/>
  </w:num>
  <w:num w:numId="30">
    <w:abstractNumId w:val="62"/>
  </w:num>
  <w:num w:numId="31">
    <w:abstractNumId w:val="102"/>
  </w:num>
  <w:num w:numId="32">
    <w:abstractNumId w:val="138"/>
  </w:num>
  <w:num w:numId="33">
    <w:abstractNumId w:val="86"/>
  </w:num>
  <w:num w:numId="34">
    <w:abstractNumId w:val="31"/>
  </w:num>
  <w:num w:numId="35">
    <w:abstractNumId w:val="59"/>
  </w:num>
  <w:num w:numId="36">
    <w:abstractNumId w:val="79"/>
  </w:num>
  <w:num w:numId="37">
    <w:abstractNumId w:val="119"/>
  </w:num>
  <w:num w:numId="38">
    <w:abstractNumId w:val="20"/>
  </w:num>
  <w:num w:numId="39">
    <w:abstractNumId w:val="13"/>
  </w:num>
  <w:num w:numId="40">
    <w:abstractNumId w:val="136"/>
  </w:num>
  <w:num w:numId="41">
    <w:abstractNumId w:val="111"/>
  </w:num>
  <w:num w:numId="42">
    <w:abstractNumId w:val="2"/>
  </w:num>
  <w:num w:numId="43">
    <w:abstractNumId w:val="116"/>
  </w:num>
  <w:num w:numId="44">
    <w:abstractNumId w:val="38"/>
  </w:num>
  <w:num w:numId="45">
    <w:abstractNumId w:val="141"/>
  </w:num>
  <w:num w:numId="46">
    <w:abstractNumId w:val="72"/>
  </w:num>
  <w:num w:numId="47">
    <w:abstractNumId w:val="37"/>
  </w:num>
  <w:num w:numId="48">
    <w:abstractNumId w:val="115"/>
  </w:num>
  <w:num w:numId="49">
    <w:abstractNumId w:val="103"/>
  </w:num>
  <w:num w:numId="50">
    <w:abstractNumId w:val="123"/>
  </w:num>
  <w:num w:numId="51">
    <w:abstractNumId w:val="53"/>
  </w:num>
  <w:num w:numId="52">
    <w:abstractNumId w:val="126"/>
  </w:num>
  <w:num w:numId="53">
    <w:abstractNumId w:val="48"/>
  </w:num>
  <w:num w:numId="54">
    <w:abstractNumId w:val="19"/>
  </w:num>
  <w:num w:numId="55">
    <w:abstractNumId w:val="24"/>
  </w:num>
  <w:num w:numId="56">
    <w:abstractNumId w:val="6"/>
  </w:num>
  <w:num w:numId="57">
    <w:abstractNumId w:val="64"/>
  </w:num>
  <w:num w:numId="58">
    <w:abstractNumId w:val="81"/>
  </w:num>
  <w:num w:numId="59">
    <w:abstractNumId w:val="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0">
    <w:abstractNumId w:val="15"/>
  </w:num>
  <w:num w:numId="61">
    <w:abstractNumId w:val="112"/>
  </w:num>
  <w:num w:numId="62">
    <w:abstractNumId w:val="23"/>
  </w:num>
  <w:num w:numId="63">
    <w:abstractNumId w:val="105"/>
  </w:num>
  <w:num w:numId="64">
    <w:abstractNumId w:val="10"/>
  </w:num>
  <w:num w:numId="65">
    <w:abstractNumId w:val="66"/>
  </w:num>
  <w:num w:numId="66">
    <w:abstractNumId w:val="30"/>
  </w:num>
  <w:num w:numId="67">
    <w:abstractNumId w:val="106"/>
  </w:num>
  <w:num w:numId="68">
    <w:abstractNumId w:val="14"/>
  </w:num>
  <w:num w:numId="69">
    <w:abstractNumId w:val="18"/>
  </w:num>
  <w:num w:numId="70">
    <w:abstractNumId w:val="91"/>
  </w:num>
  <w:num w:numId="71">
    <w:abstractNumId w:val="97"/>
  </w:num>
  <w:num w:numId="72">
    <w:abstractNumId w:val="9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3">
    <w:abstractNumId w:val="75"/>
  </w:num>
  <w:num w:numId="74">
    <w:abstractNumId w:val="67"/>
  </w:num>
  <w:num w:numId="75">
    <w:abstractNumId w:val="69"/>
  </w:num>
  <w:num w:numId="76">
    <w:abstractNumId w:val="57"/>
  </w:num>
  <w:num w:numId="77">
    <w:abstractNumId w:val="42"/>
  </w:num>
  <w:num w:numId="78">
    <w:abstractNumId w:val="50"/>
  </w:num>
  <w:num w:numId="79">
    <w:abstractNumId w:val="33"/>
  </w:num>
  <w:num w:numId="80">
    <w:abstractNumId w:val="121"/>
  </w:num>
  <w:num w:numId="81">
    <w:abstractNumId w:val="9"/>
  </w:num>
  <w:num w:numId="82">
    <w:abstractNumId w:val="21"/>
  </w:num>
  <w:num w:numId="83">
    <w:abstractNumId w:val="36"/>
  </w:num>
  <w:num w:numId="84">
    <w:abstractNumId w:val="93"/>
  </w:num>
  <w:num w:numId="85">
    <w:abstractNumId w:val="68"/>
  </w:num>
  <w:num w:numId="86">
    <w:abstractNumId w:val="133"/>
  </w:num>
  <w:num w:numId="87">
    <w:abstractNumId w:val="101"/>
  </w:num>
  <w:num w:numId="88">
    <w:abstractNumId w:val="10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9">
    <w:abstractNumId w:val="65"/>
  </w:num>
  <w:num w:numId="90">
    <w:abstractNumId w:val="77"/>
  </w:num>
  <w:num w:numId="91">
    <w:abstractNumId w:val="4"/>
  </w:num>
  <w:num w:numId="92">
    <w:abstractNumId w:val="28"/>
  </w:num>
  <w:num w:numId="93">
    <w:abstractNumId w:val="129"/>
  </w:num>
  <w:num w:numId="94">
    <w:abstractNumId w:val="5"/>
  </w:num>
  <w:num w:numId="95">
    <w:abstractNumId w:val="25"/>
  </w:num>
  <w:num w:numId="96">
    <w:abstractNumId w:val="26"/>
  </w:num>
  <w:num w:numId="97">
    <w:abstractNumId w:val="89"/>
  </w:num>
  <w:num w:numId="98">
    <w:abstractNumId w:val="118"/>
  </w:num>
  <w:num w:numId="99">
    <w:abstractNumId w:val="82"/>
  </w:num>
  <w:num w:numId="100">
    <w:abstractNumId w:val="0"/>
  </w:num>
  <w:num w:numId="101">
    <w:abstractNumId w:val="32"/>
  </w:num>
  <w:num w:numId="102">
    <w:abstractNumId w:val="78"/>
  </w:num>
  <w:num w:numId="103">
    <w:abstractNumId w:val="1"/>
  </w:num>
  <w:num w:numId="104">
    <w:abstractNumId w:val="7"/>
  </w:num>
  <w:num w:numId="105">
    <w:abstractNumId w:val="114"/>
  </w:num>
  <w:num w:numId="106">
    <w:abstractNumId w:val="3"/>
  </w:num>
  <w:num w:numId="107">
    <w:abstractNumId w:val="84"/>
  </w:num>
  <w:num w:numId="108">
    <w:abstractNumId w:val="92"/>
  </w:num>
  <w:num w:numId="109">
    <w:abstractNumId w:val="142"/>
  </w:num>
  <w:num w:numId="110">
    <w:abstractNumId w:val="11"/>
  </w:num>
  <w:num w:numId="111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2">
    <w:abstractNumId w:val="130"/>
  </w:num>
  <w:num w:numId="113">
    <w:abstractNumId w:val="140"/>
  </w:num>
  <w:num w:numId="114">
    <w:abstractNumId w:val="46"/>
  </w:num>
  <w:num w:numId="115">
    <w:abstractNumId w:val="70"/>
  </w:num>
  <w:num w:numId="116">
    <w:abstractNumId w:val="80"/>
  </w:num>
  <w:num w:numId="117">
    <w:abstractNumId w:val="40"/>
  </w:num>
  <w:num w:numId="118">
    <w:abstractNumId w:val="110"/>
  </w:num>
  <w:num w:numId="119">
    <w:abstractNumId w:val="99"/>
  </w:num>
  <w:num w:numId="120">
    <w:abstractNumId w:val="74"/>
  </w:num>
  <w:num w:numId="121">
    <w:abstractNumId w:val="8"/>
  </w:num>
  <w:num w:numId="122">
    <w:abstractNumId w:val="90"/>
  </w:num>
  <w:num w:numId="123">
    <w:abstractNumId w:val="12"/>
  </w:num>
  <w:num w:numId="124">
    <w:abstractNumId w:val="104"/>
  </w:num>
  <w:num w:numId="125">
    <w:abstractNumId w:val="16"/>
  </w:num>
  <w:num w:numId="126">
    <w:abstractNumId w:val="131"/>
  </w:num>
  <w:num w:numId="127">
    <w:abstractNumId w:val="85"/>
  </w:num>
  <w:num w:numId="128">
    <w:abstractNumId w:val="85"/>
    <w:lvlOverride w:ilvl="1">
      <w:lvl w:ilvl="1">
        <w:numFmt w:val="decimal"/>
        <w:lvlText w:val="%2."/>
        <w:lvlJc w:val="left"/>
      </w:lvl>
    </w:lvlOverride>
  </w:num>
  <w:num w:numId="129">
    <w:abstractNumId w:val="135"/>
  </w:num>
  <w:num w:numId="130">
    <w:abstractNumId w:val="39"/>
  </w:num>
  <w:num w:numId="131">
    <w:abstractNumId w:val="117"/>
  </w:num>
  <w:num w:numId="132">
    <w:abstractNumId w:val="45"/>
  </w:num>
  <w:num w:numId="133">
    <w:abstractNumId w:val="63"/>
  </w:num>
  <w:num w:numId="134">
    <w:abstractNumId w:val="52"/>
  </w:num>
  <w:num w:numId="135">
    <w:abstractNumId w:val="56"/>
  </w:num>
  <w:num w:numId="136">
    <w:abstractNumId w:val="41"/>
  </w:num>
  <w:num w:numId="137">
    <w:abstractNumId w:val="54"/>
  </w:num>
  <w:num w:numId="138">
    <w:abstractNumId w:val="120"/>
  </w:num>
  <w:num w:numId="139">
    <w:abstractNumId w:val="113"/>
  </w:num>
  <w:num w:numId="140">
    <w:abstractNumId w:val="137"/>
  </w:num>
  <w:num w:numId="141">
    <w:abstractNumId w:val="132"/>
  </w:num>
  <w:num w:numId="142">
    <w:abstractNumId w:val="47"/>
  </w:num>
  <w:num w:numId="143">
    <w:abstractNumId w:val="71"/>
  </w:num>
  <w:num w:numId="144">
    <w:abstractNumId w:val="44"/>
  </w:num>
  <w:num w:numId="145">
    <w:abstractNumId w:val="35"/>
  </w:num>
  <w:num w:numId="146">
    <w:abstractNumId w:val="60"/>
  </w:num>
  <w:num w:numId="147">
    <w:abstractNumId w:val="29"/>
  </w:num>
  <w:num w:numId="148">
    <w:abstractNumId w:val="134"/>
  </w:num>
  <w:num w:numId="149">
    <w:abstractNumId w:val="49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D0"/>
    <w:rsid w:val="000203BC"/>
    <w:rsid w:val="00041480"/>
    <w:rsid w:val="00114DD0"/>
    <w:rsid w:val="0016460D"/>
    <w:rsid w:val="001A5403"/>
    <w:rsid w:val="001D3620"/>
    <w:rsid w:val="003A3EE6"/>
    <w:rsid w:val="004575CF"/>
    <w:rsid w:val="004C2793"/>
    <w:rsid w:val="00520767"/>
    <w:rsid w:val="005E56B5"/>
    <w:rsid w:val="00620FC8"/>
    <w:rsid w:val="00717502"/>
    <w:rsid w:val="007C2FAB"/>
    <w:rsid w:val="007F5C01"/>
    <w:rsid w:val="00823FC9"/>
    <w:rsid w:val="00834620"/>
    <w:rsid w:val="00857B07"/>
    <w:rsid w:val="00873F56"/>
    <w:rsid w:val="00A619E3"/>
    <w:rsid w:val="00B87066"/>
    <w:rsid w:val="00BB5CA2"/>
    <w:rsid w:val="00C03957"/>
    <w:rsid w:val="00C32745"/>
    <w:rsid w:val="00C44A69"/>
    <w:rsid w:val="00C621C2"/>
    <w:rsid w:val="00CD5B7D"/>
    <w:rsid w:val="00CF1921"/>
    <w:rsid w:val="00E258A9"/>
    <w:rsid w:val="00E47A81"/>
    <w:rsid w:val="00E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1571"/>
  <w15:chartTrackingRefBased/>
  <w15:docId w15:val="{507FA8D6-0A59-437F-8CCA-B49199C3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A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A3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5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A3EE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A3EE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3A3EE6"/>
    <w:rPr>
      <w:b/>
      <w:bCs/>
    </w:rPr>
  </w:style>
  <w:style w:type="character" w:styleId="Kiemels">
    <w:name w:val="Emphasis"/>
    <w:basedOn w:val="Bekezdsalapbettpusa"/>
    <w:uiPriority w:val="20"/>
    <w:qFormat/>
    <w:rsid w:val="003A3EE6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A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5C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59</Pages>
  <Words>9346</Words>
  <Characters>64491</Characters>
  <Application>Microsoft Office Word</Application>
  <DocSecurity>0</DocSecurity>
  <Lines>537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6</cp:revision>
  <dcterms:created xsi:type="dcterms:W3CDTF">2025-07-21T12:32:00Z</dcterms:created>
  <dcterms:modified xsi:type="dcterms:W3CDTF">2025-08-11T09:57:00Z</dcterms:modified>
</cp:coreProperties>
</file>