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F8" w:rsidRPr="008A2FF8" w:rsidRDefault="008A2FF8" w:rsidP="008A2FF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Art History</w:t>
      </w:r>
    </w:p>
    <w:p w:rsidR="008A2FF8" w:rsidRPr="008A2FF8" w:rsidRDefault="008A2FF8" w:rsidP="008A2FF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Semester 6: European Art 1950–2025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This semester explores the world of contemporary art from the post-World War II reconstruction to the present day. It focuses on the survival of the avant-garde tradition, the emergence of conceptualism, performance and media art, and the rethinking of the social and political functions of art.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b/>
          <w:sz w:val="24"/>
          <w:szCs w:val="24"/>
          <w:lang w:val="en-GB"/>
        </w:rPr>
        <w:t>Featured artists and works: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Joseph Beuys: I Like America and America Likes Me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Orlan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Refiguration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– plastic performances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Gerhard Richter: October 18, 1977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Anselm Kiefer: Seraphim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Sophie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Calle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: Suite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vénitienne</w:t>
      </w:r>
      <w:proofErr w:type="spellEnd"/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Marina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Abramović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: Rhythm 0, The Artist is Present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Forensic Architecture: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Saydnaya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: Inside a Syrian Torture Prison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Refik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Anadol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: Machine Hallucinations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b/>
          <w:sz w:val="24"/>
          <w:szCs w:val="24"/>
          <w:lang w:val="en-GB"/>
        </w:rPr>
        <w:t>Weekly breakdown (14 weeks)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1: Introduction: What is contemporary art?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“contemporary” as an art historical category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cultural situation of Europe after the Second World War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Art institutions, biennales, the curatorial role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How can one write an “art history” about what is still alive?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2: European versions of abstract expressionism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Art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Informel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Lyrical Abstraction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Georges Mathieu, Hans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Hartung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Jean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Fautrier</w:t>
      </w:r>
      <w:proofErr w:type="spellEnd"/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primacy of material, gesture and expression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Art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Informel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as a language of trauma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3: The legacy of surrealism and the new figuration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lastRenderedPageBreak/>
        <w:t>Francis Bacon (in a British context)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Lucian Freud, Antonio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Saura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Cobra group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Existentialist figuration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Bacon’s body image and the anxiety of existence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4: The beginnings of conceptual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non-objective work, language and thought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Yves Klein,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Piero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Manzoni, Joseph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Kosuth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(European connections)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work as event, instruction, documentation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“Is the idea more important than the object?” – discussion on conceptualism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Week 5: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Fluxus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and performance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Joseph Beuys, Wolf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Vostell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Valie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Export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Politics, pedagogy, use of the body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Art as social intervention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Beuys: “Every man is an artist” – utopia or strategy?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6: Pop art and the critique of mass culture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Richard Hamilton, Eduardo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Paolozzi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Gerhard Richter (early works)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Advertising, comics, media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Critical and ironic pop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Pop and politics: the new language of the image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7: Minimalism, concept and photo-based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Roman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Opalka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Bernd &amp;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Hilla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Becher, Hans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Haacke</w:t>
      </w:r>
      <w:proofErr w:type="spellEnd"/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Systems, archive, series, time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relationship between documentary and abstraction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photograph as a work of art or evidence?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8: New Painting and Postmodern Eclecticism (1970–90)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Anselm Kiefer, Markus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Lüpertz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Jörg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Immendorff</w:t>
      </w:r>
      <w:proofErr w:type="spellEnd"/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New Savages, New Expression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History, Trauma and Ironical Quotation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Can Painting Make a Comeback?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Week 9: Alternative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Modernities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of Central and Eastern Europe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Polish Poster Art, Hungarian Concept (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Erdély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Tibor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Hajas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Czech Performance, Ex-Yugoslav Body Art (Marina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Abramović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Visual Language of Samizdat and Alternative Culture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Art Outside the System: Resistance or Aesthetics?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10: Feminist and gender-oriented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Orlan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VALIE EXPORT,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Sanja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Iveković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Catherine Opie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Body, identity, subject criticism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Deconstructing the female body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body as text – feminist art analysis strategies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11: Installation, spatial art, land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Christian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Boltanski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Ilya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Kabakov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Tania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Mouraud</w:t>
      </w:r>
      <w:proofErr w:type="spellEnd"/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Space as a medium and a place of memory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Social installations and environmental interventions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exhibition space as an experience machine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12: Media and digital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Video, sound, internet, interactive installations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Nam June Paik (in a European context), Rafael Lozano-Hemmer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Artificial intelligence, NFT and algorithmic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“What does the machine do?” – the relationship between technology and the artist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13: Contemporary themes: migration, memory, ecology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lastRenderedPageBreak/>
        <w:t>Postcolonial perspectives in Europe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borderlands of activism and art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Forensic Architecture, Omer Fast, Doris Salcedo (connections)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 social responsibility of art – can it be activism?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Week 14: Summary: Art of the present and questions of the future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Institutions of contemporary art (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Documenta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biennials, online platforms)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Problems of “global art”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Summary: what kind of art can come next?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“Contemporary art = anything?” – closing discussion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b/>
          <w:sz w:val="24"/>
          <w:szCs w:val="24"/>
          <w:lang w:val="en-GB"/>
        </w:rPr>
        <w:t>Suggested reading: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Terry Smith: What is Contemporary Art?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Claire Bishop: Artificial Hells: Participatory Art and the Politics of Spectatorship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Boris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Groys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: Art Power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Uros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Cvoro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: Post-Yugoslav Art and Neoliberalism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For the Domestic Context: Contemporary Art – Studies and Interviews (Studio of Young Artists)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A2FF8" w:rsidRPr="008A2FF8" w:rsidRDefault="008A2FF8" w:rsidP="008A2FF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b/>
          <w:sz w:val="24"/>
          <w:szCs w:val="24"/>
          <w:lang w:val="en-GB"/>
        </w:rPr>
        <w:t>Exam Questions (20)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These questions cover post-World War II art movements, new media, social roles and aesthetic shifts, including current contemporary trends, chronologically and thematically.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Reconstruction, abstraction, expression (1950–1970)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1. European versions of abstract expressionism – Art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Informel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and Lyrical Abstraction: Mathieu,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Hartung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Fautrier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– gesture, material, post-war expression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2. Surviving surrealism and new figuration: Francis Bacon, Lucian Freud – distorted body, existentialism, metaphysics of flesh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3. The spiritual program of abstraction: Kandinsky’s legacy in Europe – Abstract form, music, transcendence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Concept, performance, interaction (1960–1980)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Pr="008A2FF8">
        <w:rPr>
          <w:rFonts w:ascii="Times New Roman" w:hAnsi="Times New Roman" w:cs="Times New Roman"/>
          <w:sz w:val="24"/>
          <w:szCs w:val="24"/>
          <w:lang w:val="en-GB"/>
        </w:rPr>
        <w:t>The beginnings and principles of conceptual art – The primacy of the idea, use of language, documentation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lastRenderedPageBreak/>
        <w:t>5. Joseph Beuys and the concept of social sculpture – Artist = teacher, activist, shaman – community-forming practice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6. The role of flux and performance art in the breakdown of borders: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Vostell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Export, Paik – body, happening, media criticism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Painting and the return to the visual (1970–1990)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7. New painting: Anselm Kiefer and images of the German historical past – Ash, mythology, texture, destruction and memory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8. The toolbox of postmodern painting: quotation, irony, eclecticism: Markus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Lüpertz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Jörg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Immendorff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Francesco Clemente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9. The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transavant-garde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and new expressive aspirations in Europe – Destruction and reconstruction of form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Photography, technology, body, typography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10. The rise of photo-based art: Bernd and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Hilla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Becher,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Boltanski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Sophie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Calle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– documentation, series, memory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11. The body as a medium: feminist art from the 70s: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Orlan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VALIE EXPORT,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Sanja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Iveković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– body politics, camera, control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12. The relationship between art and technology before the digital turn – Video art, typography, machine aesthetics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Space, memory, identity (1990–2010)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13. Installation as a general art medium: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Boltanski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Kabakov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Whiteread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– memory, site-specific thinking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14. Alternative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modernities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of Central and Eastern Europe: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Erdély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Tibor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Hajas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Marina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Abramović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– body, trauma, state power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15. Migration, identity,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postcolonialism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in contemporary art: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Yinka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Shonibare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Bouchra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Khalili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(European context), diaspora aesthetics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Contemporary art (2010–2025)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16. Contemporary European activist art and political intervention: Forensic Architecture, Peng! Collective, aesthetics of social justice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17. Digital and new media art: video, VR, AI, NFT – Interactive installations, artificial intelligence, post-digital aesthetics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18. Ecological and climate-conscious art: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Olafur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2FF8">
        <w:rPr>
          <w:rFonts w:ascii="Times New Roman" w:hAnsi="Times New Roman" w:cs="Times New Roman"/>
          <w:sz w:val="24"/>
          <w:szCs w:val="24"/>
          <w:lang w:val="en-GB"/>
        </w:rPr>
        <w:t>Eliasson</w:t>
      </w:r>
      <w:proofErr w:type="spellEnd"/>
      <w:r w:rsidRPr="008A2FF8">
        <w:rPr>
          <w:rFonts w:ascii="Times New Roman" w:hAnsi="Times New Roman" w:cs="Times New Roman"/>
          <w:sz w:val="24"/>
          <w:szCs w:val="24"/>
          <w:lang w:val="en-GB"/>
        </w:rPr>
        <w:t>, Joana Moll, ecocriticism, use of materials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bookmarkStart w:id="0" w:name="_GoBack"/>
      <w:bookmarkEnd w:id="0"/>
      <w:r w:rsidRPr="008A2FF8">
        <w:rPr>
          <w:rFonts w:ascii="Times New Roman" w:hAnsi="Times New Roman" w:cs="Times New Roman"/>
          <w:sz w:val="24"/>
          <w:szCs w:val="24"/>
          <w:lang w:val="en-GB"/>
        </w:rPr>
        <w:t>hematic items</w:t>
      </w:r>
    </w:p>
    <w:p w:rsidR="008A2FF8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t>19. The institutional system of contemporary art: museum, biennial, curator – Presentation, interpretation, transmission of art</w:t>
      </w:r>
    </w:p>
    <w:p w:rsidR="00C32745" w:rsidRPr="008A2FF8" w:rsidRDefault="008A2FF8" w:rsidP="008A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2FF8">
        <w:rPr>
          <w:rFonts w:ascii="Times New Roman" w:hAnsi="Times New Roman" w:cs="Times New Roman"/>
          <w:sz w:val="24"/>
          <w:szCs w:val="24"/>
          <w:lang w:val="en-GB"/>
        </w:rPr>
        <w:lastRenderedPageBreak/>
        <w:t>20. What counts as art today? – borderlands, open media, visions of the future – Performance, activism, artificial artists, blurring of the boundary between viewer and work</w:t>
      </w:r>
    </w:p>
    <w:sectPr w:rsidR="00C32745" w:rsidRPr="008A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3"/>
    <w:rsid w:val="000203BC"/>
    <w:rsid w:val="00041480"/>
    <w:rsid w:val="0016460D"/>
    <w:rsid w:val="001D3620"/>
    <w:rsid w:val="003B3603"/>
    <w:rsid w:val="004C2793"/>
    <w:rsid w:val="005E56B5"/>
    <w:rsid w:val="00620FC8"/>
    <w:rsid w:val="007C2FAB"/>
    <w:rsid w:val="00834620"/>
    <w:rsid w:val="00857B07"/>
    <w:rsid w:val="00873F56"/>
    <w:rsid w:val="008A2FF8"/>
    <w:rsid w:val="00A619E3"/>
    <w:rsid w:val="00B87066"/>
    <w:rsid w:val="00BB5CA2"/>
    <w:rsid w:val="00C03957"/>
    <w:rsid w:val="00C32745"/>
    <w:rsid w:val="00C44A69"/>
    <w:rsid w:val="00C621C2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EAD6"/>
  <w15:chartTrackingRefBased/>
  <w15:docId w15:val="{6FDB3050-DC34-4B41-AD49-F54D770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925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2</cp:revision>
  <dcterms:created xsi:type="dcterms:W3CDTF">2025-08-11T12:48:00Z</dcterms:created>
  <dcterms:modified xsi:type="dcterms:W3CDTF">2025-08-11T12:50:00Z</dcterms:modified>
</cp:coreProperties>
</file>