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0D64" w:rsidRPr="00F00D64">
        <w:trPr>
          <w:tblCellSpacing w:w="0" w:type="dxa"/>
          <w:jc w:val="center"/>
        </w:trPr>
        <w:tc>
          <w:tcPr>
            <w:tcW w:w="0" w:type="auto"/>
            <w:hideMark/>
          </w:tcPr>
          <w:p w:rsidR="00F00D64" w:rsidRPr="00F00D64" w:rsidRDefault="00F00D64" w:rsidP="00F00D64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bookmarkStart w:id="0" w:name="_GoBack"/>
            <w:bookmarkEnd w:id="0"/>
            <w:proofErr w:type="spellStart"/>
            <w:r w:rsidRPr="00F00D6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Fundamenta</w:t>
            </w:r>
            <w:proofErr w:type="spellEnd"/>
            <w:r w:rsidRPr="00F00D6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 - Amadeus ALKO</w:t>
            </w:r>
            <w:r w:rsidR="00E5531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TÓI ÖSZTÖNDÍJ PÁLYÁZAT Pécs 2017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="00E5531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Beadási határidő: 2017</w:t>
            </w:r>
            <w:r w:rsidR="008859BB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. május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 </w:t>
            </w:r>
            <w:r w:rsidR="005B2662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3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>.</w:t>
            </w:r>
            <w:r w:rsidR="00E55314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 szerda</w:t>
            </w:r>
            <w:r w:rsidR="001B3CB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hu-HU"/>
              </w:rPr>
              <w:t xml:space="preserve"> éjfél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</w:p>
        </w:tc>
      </w:tr>
      <w:tr w:rsidR="00F00D64" w:rsidRPr="00F00D64">
        <w:trPr>
          <w:tblCellSpacing w:w="0" w:type="dxa"/>
          <w:jc w:val="center"/>
        </w:trPr>
        <w:tc>
          <w:tcPr>
            <w:tcW w:w="0" w:type="auto"/>
            <w:hideMark/>
          </w:tcPr>
          <w:p w:rsidR="00F00D64" w:rsidRPr="00F00D64" w:rsidRDefault="00F00D64" w:rsidP="00F00D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A 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Fundamenta-Lakáskassza</w:t>
            </w:r>
            <w:proofErr w:type="spell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Zrt</w:t>
            </w:r>
            <w:proofErr w:type="spellEnd"/>
            <w:proofErr w:type="gram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.,</w:t>
            </w:r>
            <w:proofErr w:type="gram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az AMADEUS Művészeti Alapítvány és a Pécsi Tudományegyetem Művészeti Kara (PTEMK) közös szervezésében meghirdetésre kerül </w:t>
            </w:r>
          </w:p>
          <w:p w:rsidR="00F00D64" w:rsidRPr="00F00D64" w:rsidRDefault="00F00D64" w:rsidP="00F00D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1 szobrász és 1 festő 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ALKOTÓI ÖSZTÖNDÍJ</w:t>
            </w:r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és 5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darab 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KISALKOTÓI EGYSZERI ÖSZTÖNDÍJ</w:t>
            </w:r>
          </w:p>
        </w:tc>
      </w:tr>
      <w:tr w:rsidR="00F00D64" w:rsidRPr="00F00D64">
        <w:trPr>
          <w:tblCellSpacing w:w="0" w:type="dxa"/>
          <w:jc w:val="center"/>
        </w:trPr>
        <w:tc>
          <w:tcPr>
            <w:tcW w:w="0" w:type="auto"/>
            <w:hideMark/>
          </w:tcPr>
          <w:p w:rsidR="00F00D64" w:rsidRPr="00F00D64" w:rsidRDefault="00F00D64" w:rsidP="00F00D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Általános pályázati feltételek:</w:t>
            </w:r>
          </w:p>
          <w:p w:rsidR="00F00D64" w:rsidRPr="00F00D64" w:rsidRDefault="00F00D64" w:rsidP="00F00D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Az Alkotói ösztöndíjra kizárólag II.-III.-IV. éves PTEMK festő és </w:t>
            </w:r>
            <w:proofErr w:type="gram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szobrász hallgató</w:t>
            </w:r>
            <w:proofErr w:type="gram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pályázhat 2 db pályamunkával. </w:t>
            </w:r>
            <w:r w:rsidRPr="00F00D64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hu-HU"/>
              </w:rPr>
              <w:t>A Kisalkotói egyszeri ösztöndíjra az V. éves végzős hallgatók is nyújthatnak be pályázatot 1 db pályamunkával.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</w:t>
            </w:r>
          </w:p>
          <w:p w:rsidR="00F00D64" w:rsidRPr="00F00D64" w:rsidRDefault="00F00D64" w:rsidP="00F00D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Az Alkotói ösztöndíj összege 7</w:t>
            </w:r>
            <w:r w:rsidR="00A86B90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5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.000,- Forint/hó/ösztöndíj egy tanéven keresztül. 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  <w:t>A Kisalkotó</w:t>
            </w:r>
            <w:r w:rsidR="00A86B90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i egyszeri Ösztöndíj összege 125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.000,- Ft/ösztöndíj. </w:t>
            </w:r>
          </w:p>
          <w:p w:rsidR="00F00D64" w:rsidRPr="00F00D64" w:rsidRDefault="00F00D64" w:rsidP="00F00D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Bármely ösztöndíjra 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u w:val="single"/>
                <w:lang w:eastAsia="hu-HU"/>
              </w:rPr>
              <w:t>érvényesen pályázni kizárólag úgy lehet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, ha a pályázó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elektronikusan benyújtja pályázatát;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elfogadja a pályázati feltételeket;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feltölti a </w:t>
            </w:r>
            <w:proofErr w:type="spellStart"/>
            <w:proofErr w:type="gram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pályamunká</w:t>
            </w:r>
            <w:proofErr w:type="spell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(</w:t>
            </w:r>
            <w:proofErr w:type="gram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k)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ról</w:t>
            </w:r>
            <w:proofErr w:type="spell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készült fotó(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ka</w:t>
            </w:r>
            <w:proofErr w:type="spell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)t valamint portfólióját;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a pályázati kiállításra határidőben leadja pályamunkáját és papír alapú portfólióját is (a Kisalkotói ösztöndíjra pályázóknál portfóliót nem kell beadni!);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vállalja </w:t>
            </w:r>
            <w:r w:rsidRPr="00F00D64"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hu-HU"/>
              </w:rPr>
              <w:t>(amennyiben nem V. éves hallgató), hogy a pályázatra beadott pályamunkájával automatikusan részt vesz a Kisalkotói egyszeri ösztöndíj pályázaton is az ott meghatározott feltételekkel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; </w:t>
            </w:r>
          </w:p>
          <w:p w:rsidR="00F00D64" w:rsidRPr="00F00D64" w:rsidRDefault="00F00D64" w:rsidP="00F00D6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tudomásul veszi, hogy az Alkotói ösztöndíj elnyerése esetén az Alapítvány választása szerinti 1 db pályamunkája (több beadott pályamunka esetén) ingyenesen az Alapítvány tulajdonába kerül. </w:t>
            </w:r>
          </w:p>
          <w:p w:rsidR="00F00D64" w:rsidRPr="00F00D64" w:rsidRDefault="00F00D64" w:rsidP="00F00D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A pályamunkákat és a papír alapú portfóliót a PTEMK festő tanszéken György Hajnalnál </w:t>
            </w:r>
            <w:r w:rsidR="00933E03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legkésőbb 2017. május 5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. 16h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-ig lehet leadni. Az Alkotói ösztöndíj pályázatokat az alábbi összetételű 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zsűri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bírálja el:</w:t>
            </w:r>
          </w:p>
          <w:p w:rsidR="00F00D64" w:rsidRPr="00F4273A" w:rsidRDefault="00933E03" w:rsidP="00F4273A">
            <w:pPr>
              <w:pStyle w:val="Listaszerbekezds"/>
              <w:numPr>
                <w:ilvl w:val="0"/>
                <w:numId w:val="5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feltöltés alatt</w:t>
            </w:r>
          </w:p>
          <w:p w:rsidR="00C20E19" w:rsidRDefault="00F00D64" w:rsidP="00C20E19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Kisalkotói Egyszeri Ösztöndíj: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  <w:t xml:space="preserve">A 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Fundamenta</w:t>
            </w:r>
            <w:proofErr w:type="spell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és az Alapítvány, gyűjteményük bővítése céljából a pályázati kiállításra beadott pályam</w:t>
            </w:r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unkákból kiválasztott összesen 5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műalkot</w:t>
            </w:r>
            <w:r w:rsidR="00A86B90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ást illetve alkotóját díjazza 125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.000,- forint/műtárgy egyszeri, fix összegű ösztöndíjjal. A pályamunkák későbbi cseréje, illetve a főszponzorral való későbbi alkudozás semmilyen formában nem megengedett.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A pályázatok nyilvános eredményhirdetése: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  <w:t xml:space="preserve">A pályamunkákból rendezett kiállítás megnyitója, és a pályázatok eredményhirdetése, díjátadás és az azt követő fogadás </w:t>
            </w:r>
            <w:r w:rsidR="00933E03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2017</w:t>
            </w:r>
            <w:r w:rsidR="006E01C2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. május 12</w:t>
            </w:r>
            <w:r w:rsidR="00933E03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-én (péntek</w:t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) 17:30 órakor</w:t>
            </w:r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kerül sor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. E</w:t>
            </w:r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nnek keretén belül kerül sor </w:t>
            </w:r>
            <w:proofErr w:type="gramStart"/>
            <w:r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a 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Fundamenta</w:t>
            </w:r>
            <w:proofErr w:type="spellEnd"/>
            <w:proofErr w:type="gramEnd"/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- </w:t>
            </w:r>
            <w:r w:rsidR="00933E03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>Amadeus Plakátpályázat Pécs 2017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t xml:space="preserve"> pályázat nyertesének díjátadására is.</w:t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  <w:r w:rsidRPr="00F00D64">
              <w:rPr>
                <w:rFonts w:ascii="Verdana" w:eastAsia="Times New Roman" w:hAnsi="Verdana" w:cs="Times New Roman"/>
                <w:b/>
                <w:bCs/>
                <w:color w:val="999999"/>
                <w:sz w:val="16"/>
                <w:szCs w:val="16"/>
                <w:lang w:eastAsia="hu-HU"/>
              </w:rPr>
              <w:t>A pályázati kiállítás megtekinthető:</w:t>
            </w:r>
            <w:r w:rsidR="00C20E19"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  <w:br/>
            </w:r>
          </w:p>
          <w:p w:rsidR="001B3CB6" w:rsidRDefault="001B3CB6" w:rsidP="00C20E1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201</w:t>
            </w:r>
            <w:r w:rsidR="00933E03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7</w:t>
            </w:r>
            <w:r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. m</w:t>
            </w:r>
            <w:r w:rsidR="006E01C2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ájus 12</w:t>
            </w:r>
            <w:r w:rsidR="00C20E19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.</w:t>
            </w:r>
            <w:r w:rsidR="00933E03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 xml:space="preserve"> és június 2</w:t>
            </w:r>
            <w:r w:rsidR="00C20E19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.</w:t>
            </w:r>
            <w:r w:rsidR="00EE0A8D" w:rsidRPr="00EE0A8D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 xml:space="preserve"> között</w:t>
            </w:r>
            <w:r w:rsidR="00C20E19"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 xml:space="preserve"> a Nádor Galériába</w:t>
            </w:r>
            <w:r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 xml:space="preserve">n (Pécs, Széchenyi tér) </w:t>
            </w:r>
          </w:p>
          <w:p w:rsidR="00F00D64" w:rsidRPr="00F00D64" w:rsidRDefault="001B3CB6" w:rsidP="00C20E19">
            <w:pPr>
              <w:spacing w:after="0" w:line="240" w:lineRule="auto"/>
              <w:rPr>
                <w:rFonts w:ascii="Verdana" w:eastAsia="Times New Roman" w:hAnsi="Verdana" w:cs="Times New Roman"/>
                <w:color w:val="999999"/>
                <w:sz w:val="16"/>
                <w:szCs w:val="16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color w:val="999999"/>
                <w:sz w:val="16"/>
                <w:szCs w:val="16"/>
                <w:lang w:eastAsia="hu-HU"/>
              </w:rPr>
              <w:t>Nyitva hétfő – péntek 10.00-18.00h</w:t>
            </w:r>
          </w:p>
        </w:tc>
      </w:tr>
    </w:tbl>
    <w:p w:rsidR="008B4C55" w:rsidRDefault="008B4C55"/>
    <w:sectPr w:rsidR="008B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9D5"/>
    <w:multiLevelType w:val="hybridMultilevel"/>
    <w:tmpl w:val="F796F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C400C"/>
    <w:multiLevelType w:val="hybridMultilevel"/>
    <w:tmpl w:val="7CDA5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14D3"/>
    <w:multiLevelType w:val="hybridMultilevel"/>
    <w:tmpl w:val="5378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048C2"/>
    <w:multiLevelType w:val="multilevel"/>
    <w:tmpl w:val="142C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D2EC0"/>
    <w:multiLevelType w:val="multilevel"/>
    <w:tmpl w:val="73C2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64"/>
    <w:rsid w:val="001B3CB6"/>
    <w:rsid w:val="002D20FB"/>
    <w:rsid w:val="004B7F5D"/>
    <w:rsid w:val="005828B0"/>
    <w:rsid w:val="005B2662"/>
    <w:rsid w:val="006C72DE"/>
    <w:rsid w:val="006E01C2"/>
    <w:rsid w:val="008859BB"/>
    <w:rsid w:val="008B4C55"/>
    <w:rsid w:val="00933E03"/>
    <w:rsid w:val="009A0FA2"/>
    <w:rsid w:val="00A86B90"/>
    <w:rsid w:val="00AA040C"/>
    <w:rsid w:val="00C20E19"/>
    <w:rsid w:val="00C56E5C"/>
    <w:rsid w:val="00CC09CF"/>
    <w:rsid w:val="00D5143A"/>
    <w:rsid w:val="00E55314"/>
    <w:rsid w:val="00EE0A8D"/>
    <w:rsid w:val="00F00D64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4273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4273A"/>
    <w:rPr>
      <w:rFonts w:ascii="Calibri" w:eastAsia="Calibri" w:hAnsi="Calibri" w:cs="Times New Roman"/>
      <w:szCs w:val="21"/>
    </w:rPr>
  </w:style>
  <w:style w:type="paragraph" w:styleId="Listaszerbekezds">
    <w:name w:val="List Paragraph"/>
    <w:basedOn w:val="Norml"/>
    <w:uiPriority w:val="34"/>
    <w:qFormat/>
    <w:rsid w:val="00F4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4273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4273A"/>
    <w:rPr>
      <w:rFonts w:ascii="Calibri" w:eastAsia="Calibri" w:hAnsi="Calibri" w:cs="Times New Roman"/>
      <w:szCs w:val="21"/>
    </w:rPr>
  </w:style>
  <w:style w:type="paragraph" w:styleId="Listaszerbekezds">
    <w:name w:val="List Paragraph"/>
    <w:basedOn w:val="Norml"/>
    <w:uiPriority w:val="34"/>
    <w:qFormat/>
    <w:rsid w:val="00F4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eraz</cp:lastModifiedBy>
  <cp:revision>2</cp:revision>
  <dcterms:created xsi:type="dcterms:W3CDTF">2017-03-30T11:36:00Z</dcterms:created>
  <dcterms:modified xsi:type="dcterms:W3CDTF">2017-03-30T11:36:00Z</dcterms:modified>
</cp:coreProperties>
</file>